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BE" w:rsidRDefault="00DF1FDF" w:rsidP="00DF1FDF">
      <w:pPr>
        <w:pStyle w:val="af2"/>
        <w:spacing w:after="0"/>
        <w:ind w:left="-142" w:firstLine="86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30 м</w:t>
      </w:r>
      <w:r w:rsidR="006423A3">
        <w:rPr>
          <w:b/>
          <w:bCs/>
          <w:sz w:val="26"/>
          <w:szCs w:val="26"/>
        </w:rPr>
        <w:t>арта 2023 года департамент здравоохранения Костромской</w:t>
      </w:r>
      <w:r w:rsidR="006423A3">
        <w:rPr>
          <w:b/>
          <w:bCs/>
          <w:sz w:val="26"/>
          <w:szCs w:val="26"/>
        </w:rPr>
        <w:br/>
        <w:t xml:space="preserve">области </w:t>
      </w:r>
      <w:r w:rsidR="006423A3">
        <w:rPr>
          <w:sz w:val="26"/>
          <w:szCs w:val="26"/>
        </w:rPr>
        <w:t>(156029, г. Кострома, ул. Свердлова, 129, тел. (4942) 31-25-57)</w:t>
      </w:r>
      <w:r w:rsidR="006423A3">
        <w:rPr>
          <w:sz w:val="26"/>
          <w:szCs w:val="26"/>
        </w:rPr>
        <w:br/>
        <w:t>сообщает о проведении конкурса на замещение вакантной должности государственной граждан</w:t>
      </w:r>
      <w:r>
        <w:rPr>
          <w:sz w:val="26"/>
          <w:szCs w:val="26"/>
        </w:rPr>
        <w:t>ской службы Костромской области</w:t>
      </w:r>
      <w:r w:rsidR="006423A3">
        <w:rPr>
          <w:sz w:val="26"/>
          <w:szCs w:val="26"/>
        </w:rPr>
        <w:t>:</w:t>
      </w:r>
    </w:p>
    <w:p w:rsidR="00DF1FDF" w:rsidRDefault="00DF1FDF" w:rsidP="00DF1FDF">
      <w:pPr>
        <w:pStyle w:val="af2"/>
        <w:spacing w:after="0"/>
        <w:ind w:left="-142" w:firstLine="862"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2615"/>
        <w:gridCol w:w="3900"/>
      </w:tblGrid>
      <w:tr w:rsidR="001B11B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E" w:rsidRDefault="006423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B11BE" w:rsidRDefault="006423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вакантной должности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E" w:rsidRDefault="006423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E" w:rsidRDefault="006423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1B11BE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E" w:rsidRDefault="006423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отдела образования, правовой и кадровой работы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E" w:rsidRDefault="006423A3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rFonts w:eastAsia="Arial"/>
                <w:sz w:val="26"/>
                <w:szCs w:val="26"/>
              </w:rPr>
            </w:pPr>
            <w:r>
              <w:rPr>
                <w:rStyle w:val="FontStyle20"/>
                <w:rFonts w:eastAsia="Arial"/>
                <w:sz w:val="26"/>
                <w:szCs w:val="26"/>
              </w:rPr>
              <w:t xml:space="preserve">Высшее образование </w:t>
            </w:r>
            <w:r>
              <w:rPr>
                <w:sz w:val="26"/>
                <w:szCs w:val="26"/>
                <w:lang w:eastAsia="en-US" w:bidi="en-US"/>
              </w:rPr>
              <w:t>«Государственное и муниципальное управление», «Менеджмент», «Управление персоналом», «Юриспруденция»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E" w:rsidRDefault="006423A3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rFonts w:eastAsia="Arial"/>
                <w:sz w:val="26"/>
                <w:szCs w:val="26"/>
              </w:rPr>
            </w:pPr>
            <w:r>
              <w:rPr>
                <w:rStyle w:val="FontStyle20"/>
                <w:rFonts w:eastAsia="Arial"/>
                <w:sz w:val="26"/>
                <w:szCs w:val="26"/>
              </w:rPr>
              <w:t xml:space="preserve">Требования </w:t>
            </w:r>
            <w:r>
              <w:rPr>
                <w:sz w:val="26"/>
                <w:szCs w:val="26"/>
              </w:rPr>
              <w:t xml:space="preserve">к наличию стажа </w:t>
            </w:r>
            <w:r>
              <w:rPr>
                <w:rStyle w:val="FontStyle20"/>
                <w:rFonts w:eastAsia="Arial"/>
                <w:sz w:val="26"/>
                <w:szCs w:val="26"/>
              </w:rPr>
              <w:t>не предъявляются</w:t>
            </w:r>
          </w:p>
        </w:tc>
      </w:tr>
    </w:tbl>
    <w:p w:rsidR="001B11BE" w:rsidRDefault="001B11BE">
      <w:pPr>
        <w:ind w:firstLine="709"/>
        <w:jc w:val="both"/>
        <w:rPr>
          <w:sz w:val="26"/>
          <w:szCs w:val="26"/>
        </w:rPr>
      </w:pP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Квалификационные требования к базовым знаниям и умениям: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3599"/>
        <w:gridCol w:w="3796"/>
      </w:tblGrid>
      <w:tr w:rsidR="001B11BE">
        <w:tc>
          <w:tcPr>
            <w:tcW w:w="2176" w:type="dxa"/>
            <w:vMerge w:val="restart"/>
            <w:shd w:val="clear" w:color="auto" w:fill="auto"/>
          </w:tcPr>
          <w:p w:rsidR="001B11BE" w:rsidRDefault="006423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Базовые</w:t>
            </w:r>
          </w:p>
        </w:tc>
        <w:tc>
          <w:tcPr>
            <w:tcW w:w="3599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Умения</w:t>
            </w:r>
          </w:p>
        </w:tc>
      </w:tr>
      <w:tr w:rsidR="001B11BE"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shd w:val="clear" w:color="auto" w:fill="auto"/>
          </w:tcPr>
          <w:p w:rsidR="001B11BE" w:rsidRDefault="006423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государственного языка Российской Федерации (русского языка).</w:t>
            </w: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мыслить системно (стратегически).</w:t>
            </w:r>
          </w:p>
          <w:p w:rsidR="001B11BE" w:rsidRDefault="001B11BE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B11BE"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vMerge w:val="restart"/>
            <w:shd w:val="clear" w:color="auto" w:fill="auto"/>
          </w:tcPr>
          <w:p w:rsidR="001B11BE" w:rsidRDefault="006423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основ:</w:t>
            </w:r>
          </w:p>
          <w:p w:rsidR="001B11BE" w:rsidRDefault="006423A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Конституции Российской Федерации;</w:t>
            </w:r>
          </w:p>
          <w:p w:rsidR="001B11BE" w:rsidRDefault="006423A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1B11BE" w:rsidRDefault="006423A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1B11BE" w:rsidRDefault="006423A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закона от 25 декабря 2008 года № 273-ФЗ «О противодействии коррупции»</w:t>
            </w: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планировать и рационально использовать служебное время и достигать результата;</w:t>
            </w:r>
          </w:p>
        </w:tc>
      </w:tr>
      <w:tr w:rsidR="001B11BE"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коммуникативные умения;</w:t>
            </w:r>
          </w:p>
          <w:p w:rsidR="001B11BE" w:rsidRDefault="001B11BE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11BE"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умение управлять изменениями;</w:t>
            </w:r>
          </w:p>
          <w:p w:rsidR="001B11BE" w:rsidRDefault="001B11BE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11BE"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умения в области информационно-коммуникационных технологий.</w:t>
            </w:r>
          </w:p>
          <w:p w:rsidR="001B11BE" w:rsidRDefault="001B11B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B11BE"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Управленческие</w:t>
            </w:r>
          </w:p>
        </w:tc>
      </w:tr>
      <w:tr w:rsidR="001B11BE">
        <w:trPr>
          <w:trHeight w:val="1482"/>
        </w:trPr>
        <w:tc>
          <w:tcPr>
            <w:tcW w:w="217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1B11BE" w:rsidRDefault="006423A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оперативно принимать и реализовывать управленческие решения.</w:t>
            </w:r>
          </w:p>
        </w:tc>
      </w:tr>
    </w:tbl>
    <w:p w:rsidR="00AF09E8" w:rsidRDefault="00AF09E8">
      <w:pPr>
        <w:ind w:firstLine="709"/>
        <w:jc w:val="both"/>
        <w:rPr>
          <w:sz w:val="26"/>
          <w:szCs w:val="26"/>
        </w:rPr>
      </w:pPr>
    </w:p>
    <w:p w:rsidR="001B11BE" w:rsidRDefault="00DF1FDF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="006423A3">
        <w:rPr>
          <w:sz w:val="26"/>
          <w:szCs w:val="26"/>
        </w:rPr>
        <w:t> </w:t>
      </w:r>
      <w:r w:rsidR="006423A3">
        <w:rPr>
          <w:sz w:val="28"/>
          <w:szCs w:val="28"/>
        </w:rPr>
        <w:t>Квалификационные требования к профессионально-функциональным знаниям и умениям</w:t>
      </w:r>
      <w:r w:rsidR="006423A3">
        <w:rPr>
          <w:sz w:val="26"/>
          <w:szCs w:val="26"/>
        </w:rPr>
        <w:t xml:space="preserve"> </w:t>
      </w:r>
      <w:r w:rsidR="006423A3">
        <w:rPr>
          <w:sz w:val="28"/>
          <w:szCs w:val="28"/>
        </w:rPr>
        <w:t>консультанта отдела образования, правовой и кадровой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469"/>
        <w:gridCol w:w="3571"/>
      </w:tblGrid>
      <w:tr w:rsidR="001B11BE">
        <w:tc>
          <w:tcPr>
            <w:tcW w:w="2433" w:type="dxa"/>
            <w:vMerge w:val="restart"/>
            <w:shd w:val="clear" w:color="auto" w:fill="auto"/>
          </w:tcPr>
          <w:p w:rsidR="001B11BE" w:rsidRDefault="006423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Умения</w:t>
            </w:r>
          </w:p>
        </w:tc>
      </w:tr>
      <w:tr w:rsidR="001B11BE">
        <w:tc>
          <w:tcPr>
            <w:tcW w:w="2433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1B11BE" w:rsidRDefault="006423A3">
            <w:pPr>
              <w:tabs>
                <w:tab w:val="left" w:pos="567"/>
                <w:tab w:val="left" w:pos="1418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знания нормативно-правовых актов, содержащихся в должностном регламенте государственного гражданского служащего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эффективности обучения гражданских служащих;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проводить оценку коррупционных рисков;</w:t>
            </w:r>
          </w:p>
          <w:p w:rsidR="001B11BE" w:rsidRDefault="006423A3">
            <w:pPr>
              <w:tabs>
                <w:tab w:val="left" w:pos="9033"/>
              </w:tabs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выявлять конфликт интересов;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проводить анализ соблюдения запретов, ограничений, требований и (или) исполнения обязанностей, установленных в целях противодействия коррупции;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кадрового анализа и планирование деятельности с учетом организационных целей, бюджетных ограничений и потребностей в кадрах;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в информационной системе кадровой работы.</w:t>
            </w:r>
          </w:p>
          <w:p w:rsidR="001B11BE" w:rsidRDefault="001B11B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B11BE">
        <w:tc>
          <w:tcPr>
            <w:tcW w:w="2433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1B11BE" w:rsidRDefault="006423A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</w:tr>
      <w:tr w:rsidR="001B11BE">
        <w:tc>
          <w:tcPr>
            <w:tcW w:w="2433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направления совершенствования государственного управления;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принципы формирования и работы с кадровым резервом в государственном органе;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понятие и элементы модели компетенций (профессиональных и личностных качеств);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и ключевые положения должностного регламента государственного гражданского служащего; 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внесения изменений в должностной регламент государственного гражданского служащего;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технологии и методы развития персонала и построения профессиональной карьеры;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системы, методы и формы материального и нематериального стимулирования гражданских служащих;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планирования и организации работы по подготовке и переподготовке резерва управленческих кадров;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подготовки кадров для государственной гражданской службы;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 планирования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дополнительного профессионального образования и иных мероприятий по профессиональному развитию гражданских служащих;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понятие коррупции, причины ее возникновения и последствия;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направления политики государства в области противодействия коррупции.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39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sz w:val="26"/>
                <w:szCs w:val="26"/>
              </w:rPr>
            </w:pPr>
          </w:p>
        </w:tc>
      </w:tr>
    </w:tbl>
    <w:p w:rsidR="001B11BE" w:rsidRDefault="001B11B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3576"/>
        <w:gridCol w:w="3629"/>
      </w:tblGrid>
      <w:tr w:rsidR="001B11BE">
        <w:tc>
          <w:tcPr>
            <w:tcW w:w="2366" w:type="dxa"/>
            <w:vMerge w:val="restart"/>
            <w:shd w:val="clear" w:color="auto" w:fill="auto"/>
          </w:tcPr>
          <w:p w:rsidR="001B11BE" w:rsidRDefault="006423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Функциональные</w:t>
            </w:r>
          </w:p>
        </w:tc>
        <w:tc>
          <w:tcPr>
            <w:tcW w:w="3576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3629" w:type="dxa"/>
            <w:shd w:val="clear" w:color="auto" w:fill="auto"/>
          </w:tcPr>
          <w:p w:rsidR="001B11BE" w:rsidRDefault="006423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Умения</w:t>
            </w:r>
          </w:p>
        </w:tc>
      </w:tr>
      <w:tr w:rsidR="001B11BE">
        <w:tc>
          <w:tcPr>
            <w:tcW w:w="2366" w:type="dxa"/>
            <w:vMerge/>
            <w:shd w:val="clear" w:color="auto" w:fill="auto"/>
          </w:tcPr>
          <w:p w:rsidR="001B11BE" w:rsidRDefault="001B11B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76" w:type="dxa"/>
            <w:shd w:val="clear" w:color="auto" w:fill="auto"/>
          </w:tcPr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понятие, процедура рассмотрения обращений граждан;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принципы предоставления государственных услуг;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предоставлению государственных услуг;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права заявителей при предоставлении государственных услуг;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обязанности государственных органов, предоставляющих государственные услуги;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функция кадровой службы организации;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проведения конкурсов и оформления конкурсной документации;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и технология проведения аттестации;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порядок, требования, этапы разработки и применения административного регламента;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нормы этики и делового общения;</w:t>
            </w:r>
          </w:p>
          <w:p w:rsidR="001B11BE" w:rsidRDefault="006423A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базовые основы информатики, структурное построение информационных систем и особенности работы с ними.</w:t>
            </w:r>
          </w:p>
        </w:tc>
        <w:tc>
          <w:tcPr>
            <w:tcW w:w="3629" w:type="dxa"/>
            <w:shd w:val="clear" w:color="auto" w:fill="auto"/>
          </w:tcPr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ведение личных дел, трудовых книжек гражданских служащих, работа со служебными удостоверениями;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нормирование труда;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проектов организационных и распорядительных документов по кадрам;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хранение документов в соответствии с требованиями законодательства Российской Федерации и локальными нормативными актами организации;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информационными системами и базами данных по ведению, учету кадров;</w:t>
            </w:r>
          </w:p>
          <w:p w:rsidR="001B11BE" w:rsidRDefault="006423A3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и согласование документации, заявок, заявлений;</w:t>
            </w:r>
          </w:p>
          <w:p w:rsidR="001B11BE" w:rsidRDefault="006423A3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1B11BE" w:rsidRDefault="006423A3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аттестация;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запросов, ходатайств, уведомлений,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жалоб;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консультаций;</w:t>
            </w:r>
          </w:p>
          <w:p w:rsidR="001B11BE" w:rsidRDefault="006423A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телефонных разговоров;</w:t>
            </w:r>
          </w:p>
          <w:p w:rsidR="001B11BE" w:rsidRDefault="006423A3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подготовки разъяснений гражданам и организациям.</w:t>
            </w:r>
          </w:p>
        </w:tc>
      </w:tr>
    </w:tbl>
    <w:p w:rsidR="001B11BE" w:rsidRDefault="001B11BE">
      <w:pPr>
        <w:jc w:val="both"/>
        <w:rPr>
          <w:sz w:val="26"/>
          <w:szCs w:val="26"/>
        </w:rPr>
      </w:pPr>
    </w:p>
    <w:p w:rsidR="001B11BE" w:rsidRDefault="006423A3" w:rsidP="003A26C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Условия прохождения государственной гражданской службы</w:t>
      </w:r>
      <w:r>
        <w:rPr>
          <w:sz w:val="26"/>
          <w:szCs w:val="26"/>
        </w:rPr>
        <w:br/>
        <w:t>Костромской области на должности:</w:t>
      </w:r>
    </w:p>
    <w:p w:rsidR="009D77D2" w:rsidRDefault="009D77D2" w:rsidP="003A26C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консультант отдела </w:t>
      </w:r>
      <w:r w:rsidR="003A26C1">
        <w:rPr>
          <w:sz w:val="26"/>
          <w:szCs w:val="26"/>
        </w:rPr>
        <w:t>образования, правовой и кадровой работы</w:t>
      </w:r>
      <w:r>
        <w:rPr>
          <w:sz w:val="26"/>
          <w:szCs w:val="26"/>
        </w:rPr>
        <w:t>: ненормированн</w:t>
      </w:r>
      <w:r w:rsidR="003A26C1">
        <w:rPr>
          <w:sz w:val="26"/>
          <w:szCs w:val="26"/>
        </w:rPr>
        <w:t>ый служебный день, командировки</w:t>
      </w:r>
      <w:r>
        <w:rPr>
          <w:sz w:val="26"/>
          <w:szCs w:val="26"/>
        </w:rPr>
        <w:t xml:space="preserve"> (0 %), заработная плата: </w:t>
      </w:r>
      <w:r w:rsidR="003A26C1">
        <w:rPr>
          <w:sz w:val="26"/>
          <w:szCs w:val="26"/>
        </w:rPr>
        <w:t xml:space="preserve">           </w:t>
      </w:r>
      <w:r>
        <w:rPr>
          <w:sz w:val="26"/>
          <w:szCs w:val="26"/>
        </w:rPr>
        <w:t>31 800-36 500.</w:t>
      </w:r>
    </w:p>
    <w:p w:rsidR="001B11BE" w:rsidRDefault="006423A3">
      <w:pPr>
        <w:tabs>
          <w:tab w:val="left" w:pos="1411"/>
        </w:tabs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Прием документов осуществляется в течение 21 дня, </w:t>
      </w:r>
      <w:r>
        <w:rPr>
          <w:b/>
          <w:sz w:val="26"/>
          <w:szCs w:val="26"/>
        </w:rPr>
        <w:t xml:space="preserve">с </w:t>
      </w:r>
      <w:r w:rsidR="003A26C1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марта 2023 года до 1</w:t>
      </w:r>
      <w:r w:rsidR="003A26C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апреля 2023 года</w:t>
      </w:r>
      <w:r>
        <w:rPr>
          <w:sz w:val="26"/>
          <w:szCs w:val="26"/>
        </w:rPr>
        <w:t xml:space="preserve"> с 9.00 до 18.00 (перерыв на обед с 13.00 до 14.00), кроме выходных (суббота и воскресенье) и праздничных дней по адресу: г. Кострома, ул. Свердлова, 129, 5 этаж, кабинет № </w:t>
      </w:r>
      <w:r w:rsidR="003A26C1">
        <w:rPr>
          <w:sz w:val="26"/>
          <w:szCs w:val="26"/>
        </w:rPr>
        <w:t>2</w:t>
      </w:r>
      <w:r>
        <w:rPr>
          <w:sz w:val="26"/>
          <w:szCs w:val="26"/>
        </w:rPr>
        <w:t>, контактный телефон (4942) 31-25-57.</w:t>
      </w:r>
      <w:proofErr w:type="gramEnd"/>
    </w:p>
    <w:p w:rsidR="001B11BE" w:rsidRDefault="006423A3">
      <w:pPr>
        <w:tabs>
          <w:tab w:val="left" w:pos="10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5.Участники конкурса представляют в отдел образования, правовой и</w:t>
      </w:r>
      <w:r>
        <w:rPr>
          <w:sz w:val="26"/>
          <w:szCs w:val="26"/>
        </w:rPr>
        <w:br/>
        <w:t xml:space="preserve">кадровой работы </w:t>
      </w:r>
      <w:proofErr w:type="gramStart"/>
      <w:r>
        <w:rPr>
          <w:sz w:val="26"/>
          <w:szCs w:val="26"/>
        </w:rPr>
        <w:t>департамента</w:t>
      </w:r>
      <w:proofErr w:type="gramEnd"/>
      <w:r>
        <w:rPr>
          <w:sz w:val="26"/>
          <w:szCs w:val="26"/>
        </w:rPr>
        <w:t xml:space="preserve"> следующие документы: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личное заявление;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 заполненную и подписанную </w:t>
      </w:r>
      <w:hyperlink r:id="rId7" w:tooltip="consultantplus://offline/main?base=LAW;n=71834;fld=134;dst=100007" w:history="1">
        <w:r>
          <w:rPr>
            <w:sz w:val="26"/>
            <w:szCs w:val="26"/>
          </w:rPr>
          <w:t>анкету</w:t>
        </w:r>
      </w:hyperlink>
      <w:r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</w:p>
    <w:p w:rsidR="001B11BE" w:rsidRDefault="006423A3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1B11BE" w:rsidRDefault="006423A3">
      <w:pPr>
        <w:tabs>
          <w:tab w:val="left" w:pos="709"/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г) документы, </w:t>
      </w:r>
      <w:r>
        <w:rPr>
          <w:bCs/>
          <w:sz w:val="26"/>
          <w:szCs w:val="26"/>
        </w:rPr>
        <w:t>подтверждающие необходимое профессиональное образование, квалификацию и стаж работы: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>
        <w:rPr>
          <w:sz w:val="26"/>
          <w:szCs w:val="26"/>
        </w:rPr>
        <w:t>;</w:t>
      </w:r>
      <w:proofErr w:type="gramEnd"/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B11BE" w:rsidRDefault="006423A3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8" w:tooltip="consultantplus://offline/main?base=LAW;n=96619;fld=134;dst=100279" w:history="1">
        <w:r>
          <w:rPr>
            <w:sz w:val="26"/>
            <w:szCs w:val="26"/>
          </w:rPr>
          <w:t>форма</w:t>
        </w:r>
        <w:r>
          <w:rPr>
            <w:sz w:val="26"/>
            <w:szCs w:val="26"/>
          </w:rPr>
          <w:br/>
          <w:t>№ 001-ГС/у</w:t>
        </w:r>
      </w:hyperlink>
      <w:r>
        <w:rPr>
          <w:sz w:val="26"/>
          <w:szCs w:val="26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1B11BE" w:rsidRDefault="006423A3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е) </w:t>
      </w:r>
      <w:r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>
        <w:rPr>
          <w:spacing w:val="-6"/>
          <w:sz w:val="26"/>
          <w:szCs w:val="26"/>
        </w:rPr>
        <w:br/>
        <w:t xml:space="preserve">гражданской службе Российской Федерации» </w:t>
      </w:r>
      <w:r>
        <w:rPr>
          <w:sz w:val="26"/>
          <w:szCs w:val="26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9" w:tooltip="https://dzo44.ru/departament/o_departamente/kadrovoe_obespechenie" w:history="1">
        <w:r>
          <w:rPr>
            <w:rStyle w:val="af4"/>
            <w:spacing w:val="-6"/>
            <w:sz w:val="26"/>
            <w:szCs w:val="26"/>
          </w:rPr>
          <w:t>https://dzo44.ru/departament/o_departamente/kadrovoe_obespechenie</w:t>
        </w:r>
      </w:hyperlink>
      <w:r>
        <w:rPr>
          <w:spacing w:val="-6"/>
          <w:sz w:val="26"/>
          <w:szCs w:val="26"/>
        </w:rPr>
        <w:t>);</w:t>
      </w:r>
      <w:proofErr w:type="gramEnd"/>
    </w:p>
    <w:p w:rsidR="001B11BE" w:rsidRDefault="006423A3">
      <w:pPr>
        <w:tabs>
          <w:tab w:val="left" w:pos="1118"/>
        </w:tabs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ж)</w:t>
      </w:r>
      <w:r>
        <w:rPr>
          <w:sz w:val="26"/>
          <w:szCs w:val="26"/>
        </w:rPr>
        <w:tab/>
      </w:r>
      <w:r>
        <w:rPr>
          <w:spacing w:val="-6"/>
          <w:sz w:val="26"/>
          <w:szCs w:val="26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>
        <w:rPr>
          <w:sz w:val="26"/>
          <w:szCs w:val="26"/>
        </w:rPr>
        <w:t>и законами, указами Президента Российской Федерации и постановлениями Правительства Российской Федерации: страховое свидетельство обязательного пенсионного страхования;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  <w:proofErr w:type="gramEnd"/>
      <w:r>
        <w:rPr>
          <w:sz w:val="26"/>
          <w:szCs w:val="26"/>
        </w:rPr>
        <w:t xml:space="preserve"> документы воинского учета и их копии – для военнообязанных и лиц, подлежащих призыву на военную службу;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области; </w:t>
      </w:r>
      <w:r>
        <w:rPr>
          <w:color w:val="000000"/>
          <w:sz w:val="26"/>
          <w:szCs w:val="26"/>
        </w:rPr>
        <w:t xml:space="preserve">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</w:t>
      </w:r>
      <w:r>
        <w:rPr>
          <w:color w:val="000000"/>
          <w:sz w:val="26"/>
          <w:szCs w:val="26"/>
        </w:rPr>
        <w:br/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1B11BE" w:rsidRDefault="006423A3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rStyle w:val="normaltextrun"/>
          <w:sz w:val="26"/>
          <w:szCs w:val="26"/>
        </w:rPr>
        <w:t>Лица с ограниченными возможностями здоровья приглашаются для участия в конкурсе наряду с иными лицами</w:t>
      </w:r>
      <w:r>
        <w:rPr>
          <w:rStyle w:val="normaltextrun"/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rStyle w:val="normaltextrun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>
        <w:rPr>
          <w:sz w:val="26"/>
          <w:szCs w:val="26"/>
        </w:rPr>
        <w:t>размещена на официальном сайте департамента здравоохранения Костромской области в сети Интернет в разделе «Кадровое обеспечение» («</w:t>
      </w:r>
      <w:r>
        <w:rPr>
          <w:bCs/>
          <w:sz w:val="26"/>
          <w:szCs w:val="26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>
        <w:rPr>
          <w:bCs/>
          <w:sz w:val="26"/>
          <w:szCs w:val="26"/>
        </w:rPr>
        <w:t xml:space="preserve"> области»)</w:t>
      </w:r>
      <w:r>
        <w:rPr>
          <w:sz w:val="26"/>
          <w:szCs w:val="26"/>
        </w:rPr>
        <w:t>.</w:t>
      </w:r>
    </w:p>
    <w:p w:rsidR="001B11BE" w:rsidRDefault="006423A3">
      <w:pPr>
        <w:tabs>
          <w:tab w:val="left" w:pos="1118"/>
        </w:tabs>
        <w:spacing w:line="322" w:lineRule="exact"/>
        <w:ind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6. Документы могут быть представлены в электронном виде с использованием ФГИС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 Гражданский служащий, изъявивший желание 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</w:t>
      </w:r>
      <w:r>
        <w:rPr>
          <w:sz w:val="26"/>
          <w:szCs w:val="26"/>
        </w:rPr>
        <w:lastRenderedPageBreak/>
        <w:t>здравоохранения Костромской области с просьбой о допуске его к участию в конкурсе.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  <w:highlight w:val="white"/>
        </w:rPr>
        <w:t xml:space="preserve">Гражданский служащий федерального органа исполнительной власти, органа государственной власти Костромской области или иного субъекта Российской Федерации, изъявивший желание участвовать в конкурсе, представляет </w:t>
      </w:r>
      <w:r>
        <w:rPr>
          <w:sz w:val="26"/>
          <w:szCs w:val="26"/>
        </w:rPr>
        <w:t xml:space="preserve"> в департамент здравоохранения Костромской области</w:t>
      </w:r>
      <w:r>
        <w:rPr>
          <w:i/>
          <w:sz w:val="26"/>
          <w:szCs w:val="26"/>
        </w:rPr>
        <w:t>: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заявление на имя представителя нанимателя;</w:t>
      </w:r>
    </w:p>
    <w:p w:rsidR="001B11BE" w:rsidRDefault="006423A3">
      <w:pPr>
        <w:widowControl w:val="0"/>
        <w:tabs>
          <w:tab w:val="left" w:pos="993"/>
        </w:tabs>
        <w:spacing w:line="322" w:lineRule="exact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1B11BE" w:rsidRDefault="006423A3">
      <w:pPr>
        <w:widowControl w:val="0"/>
        <w:tabs>
          <w:tab w:val="left" w:pos="993"/>
        </w:tabs>
        <w:spacing w:line="322" w:lineRule="exact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</w:p>
    <w:p w:rsidR="001B11BE" w:rsidRDefault="006423A3">
      <w:pPr>
        <w:widowControl w:val="0"/>
        <w:spacing w:line="322" w:lineRule="exact"/>
        <w:ind w:right="10" w:firstLine="725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</w:p>
    <w:p w:rsidR="001B11BE" w:rsidRDefault="006423A3">
      <w:pPr>
        <w:ind w:firstLine="7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Предполагаемая дата проведения конкурса </w:t>
      </w:r>
      <w:r w:rsidR="003A26C1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3A26C1">
        <w:rPr>
          <w:b/>
          <w:sz w:val="26"/>
          <w:szCs w:val="26"/>
        </w:rPr>
        <w:t>мая</w:t>
      </w:r>
      <w:r>
        <w:rPr>
          <w:b/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1B11BE" w:rsidRDefault="006423A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10. </w:t>
      </w:r>
      <w:r>
        <w:rPr>
          <w:color w:val="000000"/>
          <w:sz w:val="26"/>
          <w:szCs w:val="26"/>
          <w:shd w:val="clear" w:color="auto" w:fill="FFFFFF"/>
        </w:rPr>
        <w:t>Сведения о методах оценки</w:t>
      </w:r>
      <w:r>
        <w:rPr>
          <w:color w:val="000000"/>
          <w:sz w:val="26"/>
          <w:szCs w:val="26"/>
        </w:rPr>
        <w:t xml:space="preserve"> профессиональных и личностных каче</w:t>
      </w:r>
      <w:proofErr w:type="gramStart"/>
      <w:r>
        <w:rPr>
          <w:color w:val="000000"/>
          <w:sz w:val="26"/>
          <w:szCs w:val="26"/>
        </w:rPr>
        <w:t>ств гр</w:t>
      </w:r>
      <w:proofErr w:type="gramEnd"/>
      <w:r>
        <w:rPr>
          <w:color w:val="000000"/>
          <w:sz w:val="26"/>
          <w:szCs w:val="26"/>
        </w:rPr>
        <w:t>аждан (гражданских служащих).</w:t>
      </w:r>
    </w:p>
    <w:p w:rsidR="001B11BE" w:rsidRDefault="006423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в форме: </w:t>
      </w:r>
    </w:p>
    <w:p w:rsidR="001B11BE" w:rsidRDefault="006423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предварительного индивидуального собеседования с руководителем структурного подразделения;</w:t>
      </w:r>
    </w:p>
    <w:p w:rsidR="001B11BE" w:rsidRDefault="006423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тестирования;</w:t>
      </w:r>
    </w:p>
    <w:p w:rsidR="001B11BE" w:rsidRDefault="006423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индивидуального собеседования с членами конкурсной комиссии.</w:t>
      </w:r>
    </w:p>
    <w:p w:rsidR="001B11BE" w:rsidRDefault="006423A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r>
        <w:rPr>
          <w:color w:val="000000"/>
          <w:sz w:val="26"/>
          <w:szCs w:val="26"/>
          <w:shd w:val="clear" w:color="auto" w:fill="FFFFFF"/>
        </w:rPr>
        <w:t xml:space="preserve">ФГИС </w:t>
      </w:r>
      <w:r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6"/>
          <w:szCs w:val="26"/>
        </w:rPr>
        <w:t xml:space="preserve">в разделе «Профессиональное развитие» </w:t>
      </w:r>
      <w:hyperlink r:id="rId10" w:tooltip="http://gossluzhba.gov.ru" w:history="1">
        <w:r>
          <w:rPr>
            <w:rStyle w:val="af4"/>
            <w:sz w:val="26"/>
            <w:szCs w:val="26"/>
          </w:rPr>
          <w:t>http://gossluzhba.gov</w:t>
        </w:r>
        <w:proofErr w:type="gramEnd"/>
        <w:r>
          <w:rPr>
            <w:rStyle w:val="af4"/>
            <w:sz w:val="26"/>
            <w:szCs w:val="26"/>
          </w:rPr>
          <w:t>.ru</w:t>
        </w:r>
      </w:hyperlink>
      <w:r>
        <w:rPr>
          <w:sz w:val="26"/>
          <w:szCs w:val="26"/>
        </w:rPr>
        <w:t xml:space="preserve">. </w:t>
      </w:r>
    </w:p>
    <w:p w:rsidR="00D558BD" w:rsidRDefault="00D558BD" w:rsidP="00D5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 Контактное лицо: </w:t>
      </w:r>
      <w:proofErr w:type="spellStart"/>
      <w:r>
        <w:rPr>
          <w:sz w:val="26"/>
          <w:szCs w:val="26"/>
        </w:rPr>
        <w:t>Батяева</w:t>
      </w:r>
      <w:proofErr w:type="spellEnd"/>
      <w:r>
        <w:rPr>
          <w:sz w:val="26"/>
          <w:szCs w:val="26"/>
        </w:rPr>
        <w:t xml:space="preserve"> Юлия Евгеньевна – начальник отдела образования, правовой и кадровой работы.</w:t>
      </w:r>
    </w:p>
    <w:p w:rsidR="00D558BD" w:rsidRDefault="00D558BD" w:rsidP="00D5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Телефоны для справок: (4942) 31-69-96</w:t>
      </w:r>
    </w:p>
    <w:p w:rsidR="00D558BD" w:rsidRDefault="00D558BD" w:rsidP="00D558BD">
      <w:pPr>
        <w:widowControl w:val="0"/>
        <w:tabs>
          <w:tab w:val="left" w:pos="1022"/>
        </w:tabs>
        <w:spacing w:line="322" w:lineRule="exact"/>
        <w:ind w:firstLine="7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11" w:history="1">
        <w:r w:rsidRPr="00046115">
          <w:rPr>
            <w:rStyle w:val="af4"/>
            <w:sz w:val="26"/>
            <w:szCs w:val="26"/>
          </w:rPr>
          <w:t>batjaevaje@mail.dzo-kostroma.ru.</w:t>
        </w:r>
      </w:hyperlink>
    </w:p>
    <w:p w:rsidR="001B11BE" w:rsidRDefault="006423A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1B11BE" w:rsidRDefault="006423A3">
      <w:pPr>
        <w:widowControl w:val="0"/>
        <w:tabs>
          <w:tab w:val="left" w:pos="1022"/>
        </w:tabs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1B11BE" w:rsidRDefault="0064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1B11BE" w:rsidRDefault="006423A3">
      <w:pPr>
        <w:pStyle w:val="21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замещающего</w:t>
      </w:r>
      <w:proofErr w:type="gramEnd"/>
      <w:r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1B11BE" w:rsidRDefault="0064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Костромской области консультанта отдела анализа, прогнозирования и реализации программ развития здравоохранения</w:t>
      </w:r>
    </w:p>
    <w:p w:rsidR="001B11BE" w:rsidRDefault="001B11BE">
      <w:pPr>
        <w:jc w:val="center"/>
        <w:rPr>
          <w:b/>
          <w:sz w:val="24"/>
          <w:szCs w:val="24"/>
        </w:rPr>
      </w:pPr>
    </w:p>
    <w:p w:rsidR="001B11BE" w:rsidRDefault="00642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права и обязанности ведущего специалиста-эксперта, а также ограничения, запреты и требования к служебному поведению, установлены статьями                   14 - 18 Федерального закона от 27 июля 2004 г. № 79-ФЗ "О государственной гражданской службе Российской Федерации".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11BE" w:rsidRDefault="006423A3">
      <w:pPr>
        <w:widowControl w:val="0"/>
        <w:numPr>
          <w:ilvl w:val="0"/>
          <w:numId w:val="6"/>
        </w:numPr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работе Комиссии по разработке территориальной программы обязательного медицинского страхования и иных коллегиальных органов по вопросам, входящим в компетенцию отдела;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разрабатывать прогноз и вести мониторинг социально-экономической ситуации в сфере здравоохранения Костромской области; 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предложения для исполнительных органов Костромской области в проекты региональных программ и иных документов по вопросам здравоохранения;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готовить проект ежегодного отчета по форме № 62 «Сведения об оказании и финансировании медицинской помощи населению»;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предоставлять начальнику отдела отчетность по реализации основных направлений деятельности отдела;</w:t>
      </w:r>
    </w:p>
    <w:p w:rsidR="001B11BE" w:rsidRDefault="006423A3">
      <w:pPr>
        <w:pStyle w:val="24"/>
        <w:numPr>
          <w:ilvl w:val="0"/>
          <w:numId w:val="6"/>
        </w:numPr>
        <w:shd w:val="clear" w:color="FFFFFF" w:themeColor="background1" w:fill="FFFFFF" w:themeFill="background1"/>
        <w:spacing w:after="0" w:line="240" w:lineRule="auto"/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готовить и предо</w:t>
      </w:r>
      <w:r>
        <w:rPr>
          <w:color w:val="000000" w:themeColor="text1"/>
          <w:sz w:val="24"/>
          <w:szCs w:val="24"/>
        </w:rPr>
        <w:t xml:space="preserve">ставлять информацию по вопросам установленной сферы деятельности </w:t>
      </w:r>
      <w:proofErr w:type="gramStart"/>
      <w:r>
        <w:rPr>
          <w:color w:val="000000" w:themeColor="text1"/>
          <w:sz w:val="24"/>
          <w:szCs w:val="24"/>
        </w:rPr>
        <w:t>отдела</w:t>
      </w:r>
      <w:proofErr w:type="gramEnd"/>
      <w:r>
        <w:rPr>
          <w:color w:val="000000" w:themeColor="text1"/>
          <w:sz w:val="24"/>
          <w:szCs w:val="24"/>
        </w:rPr>
        <w:t xml:space="preserve"> уполномоченным лицам </w:t>
      </w:r>
      <w:r>
        <w:rPr>
          <w:rFonts w:eastAsia="Tahoma"/>
          <w:color w:val="000000" w:themeColor="text1"/>
          <w:sz w:val="24"/>
          <w:szCs w:val="24"/>
        </w:rPr>
        <w:t>областного государственного бюджетного учреждения здравоохранения «Медицинский информационно-аналитический центр Костромской области»</w:t>
      </w:r>
      <w:r>
        <w:rPr>
          <w:color w:val="000000" w:themeColor="text1"/>
          <w:sz w:val="24"/>
          <w:szCs w:val="24"/>
        </w:rPr>
        <w:t xml:space="preserve"> для размещения в средствах массовой информации и сети Интернет;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электронные базы данных в установленной сфере деятельности;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готовить расчеты объемных и стоимостных показателей и экономического обоснования территориальной программы государственных гарантий бесплатного оказания гражданам медицинской помощи в Костромской области;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готовить с учетом предложений территориального фонда обязательного медицинского страхования Костромской области проект территориальной программы государственных гарантий бесплатного оказания гражданам медицинской помощи в Костромской области, а также проект внесения изменений в программу;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готовить проект приказа департамента о распределении объемов медицинской помощи, финансируемой из бюджета Костромской области, на соответствующий год между медицинскими организациями, участвующими в программе государственных гарантий бесплатного оказания гражданам медицинской помощи в Костромской области, на текущий год;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готовить проект приказа департамента о распределении объемов квот на медицинские услуги, проводимые в амбулаторно-поликлинических условиях,  на соответствующий год между медицинскими организациями, участвующими в программе обязательного медицинского страхования в Костромской области, на текущий год;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готовить проекты приказов по результатам заседаний комиссии по разработке территориальной программы обязательного медицинского страхования Костромской области;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мониторинг исполнения объемов медицинской помощи, утвержденной на соответствующий год, медицинскими организациями, участвующими в программе государственных гарантий бесплатного оказания гражданам медицинской помощи в Костромской области на текущий год;</w:t>
      </w:r>
    </w:p>
    <w:p w:rsidR="001B11BE" w:rsidRDefault="006423A3">
      <w:pPr>
        <w:pStyle w:val="24"/>
        <w:numPr>
          <w:ilvl w:val="0"/>
          <w:numId w:val="6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и в полном объеме рассматривать письменные и устные обращения юридических лиц и граждан, готовить проекты решений по ним и направлять ответы заявителям в установленный законодательством срок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Права:</w:t>
      </w:r>
    </w:p>
    <w:p w:rsidR="001B11BE" w:rsidRDefault="006423A3">
      <w:pPr>
        <w:pStyle w:val="af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основные права гражданского служащего, замещающего должность гражданской службы, регулируются статьей 14 Федерального закона от 27 июля 2004 года № 79-ФЗ «О государственной гражданской службе Российской Федерации».</w:t>
      </w:r>
    </w:p>
    <w:p w:rsidR="001B11BE" w:rsidRDefault="006423A3">
      <w:pPr>
        <w:pStyle w:val="af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Кроме того, гражданский служащий, замещающий должность гражданской службы, имеет право:</w:t>
      </w:r>
    </w:p>
    <w:p w:rsidR="001B11BE" w:rsidRDefault="006423A3">
      <w:pPr>
        <w:pStyle w:val="afd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представлять департамент в соответствующих подразделениях аппарата администрации области, Костромской областной Думы, органах местного самоуправления муниципальных образований Костромской области, Министерстве здравоохранения Российской Федерации, органах управления здравоохранением субъектов Российской Федерации по вопросам, относящимся к компетенции отдела;</w:t>
      </w:r>
    </w:p>
    <w:p w:rsidR="001B11BE" w:rsidRDefault="006423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получать в установленном порядке от структурных подразделений департамента, учреждений здравоохранения и образования, органов местного самоуправления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</w:p>
    <w:p w:rsidR="001B11BE" w:rsidRDefault="006423A3">
      <w:pPr>
        <w:pStyle w:val="2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вносить предложения начальнику отдела по совершенствованию работы отдела, департамента в целом по вопросам своей компетенции.</w:t>
      </w:r>
    </w:p>
    <w:p w:rsidR="001B11BE" w:rsidRDefault="006423A3">
      <w:pPr>
        <w:pStyle w:val="22"/>
        <w:spacing w:after="0" w:line="240" w:lineRule="auto"/>
        <w:ind w:left="0" w:firstLine="567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Ответственность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1B11BE" w:rsidRDefault="006423A3">
      <w:pPr>
        <w:pStyle w:val="2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>
        <w:rPr>
          <w:color w:val="000000"/>
          <w:sz w:val="24"/>
          <w:szCs w:val="24"/>
          <w:highlight w:val="white"/>
        </w:rPr>
        <w:t>за</w:t>
      </w:r>
      <w:proofErr w:type="gramEnd"/>
      <w:r>
        <w:rPr>
          <w:color w:val="000000"/>
          <w:sz w:val="24"/>
          <w:szCs w:val="24"/>
          <w:highlight w:val="white"/>
        </w:rPr>
        <w:t>:</w:t>
      </w:r>
    </w:p>
    <w:p w:rsidR="001B11BE" w:rsidRDefault="006423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неисполнение или ненадлежащее исполнение возложенных на него должностных обязанностей;</w:t>
      </w:r>
    </w:p>
    <w:p w:rsidR="001B11BE" w:rsidRDefault="006423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1B11BE" w:rsidRDefault="006423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действия или бездействие, ведущие к нарушению прав и законных интересов граждан и организаций;</w:t>
      </w:r>
    </w:p>
    <w:p w:rsidR="001B11BE" w:rsidRDefault="006423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разглашение </w:t>
      </w:r>
      <w:r>
        <w:rPr>
          <w:iCs/>
          <w:sz w:val="24"/>
          <w:szCs w:val="24"/>
        </w:rPr>
        <w:t xml:space="preserve">или использование в целях, не связанных с гражданской службой, </w:t>
      </w:r>
      <w:hyperlink r:id="rId12" w:tooltip="consultantplus://offline/ref=AEC1F17534563101206FFC0F194CEEECB59FA58505D12E500AA262F1F9D3896087010FDAB1333322D5y8P" w:history="1">
        <w:proofErr w:type="gramStart"/>
        <w:r>
          <w:rPr>
            <w:iCs/>
            <w:color w:val="000000"/>
            <w:sz w:val="24"/>
            <w:szCs w:val="24"/>
          </w:rPr>
          <w:t>сведен</w:t>
        </w:r>
        <w:proofErr w:type="gramEnd"/>
      </w:hyperlink>
      <w:r>
        <w:rPr>
          <w:iCs/>
          <w:color w:val="000000"/>
          <w:sz w:val="24"/>
          <w:szCs w:val="24"/>
        </w:rPr>
        <w:t xml:space="preserve">ий, </w:t>
      </w:r>
      <w:r>
        <w:rPr>
          <w:iCs/>
          <w:sz w:val="24"/>
          <w:szCs w:val="24"/>
        </w:rPr>
        <w:t>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sz w:val="24"/>
          <w:szCs w:val="24"/>
        </w:rPr>
        <w:t>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 несоблюдение установленного режима обработки информации ограниченного доступа и иной информации конфиденциального характера.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Эффективность и результативность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>
        <w:rPr>
          <w:rFonts w:ascii="Times New Roman" w:hAnsi="Times New Roman"/>
          <w:sz w:val="24"/>
          <w:szCs w:val="24"/>
        </w:rPr>
        <w:t>: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объем и качество выполняемых работ;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своевременность и оперативность выполнения поручений;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профессиональная компетентность;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творческий подход к решению поставленных задач;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соблюдение служебной дисциплины.</w:t>
      </w:r>
    </w:p>
    <w:p w:rsidR="001B11BE" w:rsidRDefault="006423A3">
      <w:pPr>
        <w:widowControl w:val="0"/>
        <w:tabs>
          <w:tab w:val="left" w:pos="1022"/>
        </w:tabs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1B11BE" w:rsidRDefault="0064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1B11BE" w:rsidRDefault="006423A3">
      <w:pPr>
        <w:pStyle w:val="21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замещающего</w:t>
      </w:r>
      <w:proofErr w:type="gramEnd"/>
      <w:r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1B11BE" w:rsidRDefault="00642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Костромской области  консультанта отдела образования, правовой и кадровой работы</w:t>
      </w:r>
    </w:p>
    <w:p w:rsidR="001B11BE" w:rsidRDefault="001B11BE">
      <w:pPr>
        <w:jc w:val="center"/>
        <w:rPr>
          <w:b/>
          <w:sz w:val="24"/>
          <w:szCs w:val="24"/>
        </w:rPr>
      </w:pPr>
    </w:p>
    <w:p w:rsidR="001B11BE" w:rsidRDefault="00642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права и обязанности ведущего специалиста-эксперта, а также ограничения, запреты и требования к служебному поведению, установлены статьями                   14 - 18 Федерального закона от 27 июля 2004 г. № 79-ФЗ "О государственной гражданской службе Российской Федерации".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участвовать в организационно-техническом обеспечении деятельности конкурсной комиссии при проведении конкурсов на замещение вакантных должностей гражданской службы Костромской области в департаменте и на включение в кадровый резерв для замещения должностей государственной гражданской службы Костромской  области в департаменте;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готовить проекты приказов, ходатайств, справок и других документов по личному составу департамента, связанных с поступлением на гражданскую службу, ее прохождением, заключением служебного контракта, назначением на должность государственной службы, освобождением от замещаемой должности гражданской службы, увольнением гражданского служащего с гражданской службы и выходом на пенсию за выслугу лет, о присвоении классных чинов гражданским служащим и оформление соответствующих решений;</w:t>
      </w:r>
      <w:proofErr w:type="gramEnd"/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готовить проекты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приказов департамента об отпусках;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знакомить со служебным распорядком департамента, нормативными правовыми актами, регулирующими вопросы прохождения гражданской службы граждан, поступающих на гражданскую службу в департамент, а также с правилами внутреннего распорядка департамента принятых в департамент работников, не являющихся должностями гражданской службы;</w:t>
      </w:r>
    </w:p>
    <w:p w:rsidR="001B11BE" w:rsidRDefault="006423A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знакомить с системой оплаты труда гражданских служащих Костромской области, поступающих на гражданскую службу в департамент, а также принимаемых работников департамента, замещающих должности, не являющиеся должностями гражданской службы Костромской области»;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готовить проекты служебных контрактов, трудовых договоров, дополнительных соглашений;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организовывать проведение аттестации гражданских служащих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организовывать работу по представлению сведений об адресах сайтов и (или) страниц сайтов в информационно-телекоммуникационной сети «Интернет» в соответствии со статьей 20.2 Федерального закона от  27 июля 2004 года № 79-ФЗ «О государственной гражданской службе Российской Федерации»;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проводить с гражданскими служащими департамента и руководителями подведомственных организаций с их согласия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организовывать работу по сбору и проверке предоставленных сведений о доходах, об имуществе и обязательствах имущественного характера государственными гражданскими служащими, в том числе и гражданами, претендующими на замещение должностей государственной гражданской службы, а также соблюдения гражданским служащим ограничений, установленных законодательством;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организовывать работу по сбору и проверке предоставленных  сведений о доходах, об имуществе и обязательствах имущественного характера руководителями областных государственных учреждений подведомственных департаменту, в том числе и </w:t>
      </w:r>
      <w:r>
        <w:rPr>
          <w:rFonts w:ascii="Times New Roman" w:hAnsi="Times New Roman"/>
          <w:sz w:val="24"/>
          <w:szCs w:val="24"/>
        </w:rPr>
        <w:lastRenderedPageBreak/>
        <w:t>гражданами, претендующими на замещение должностей руководителей областного государственного учреждения;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готовить проекты приказа о проведении служебных проверок и  организовывать проведение служебных проверок;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оказывать консультационную помощь при оформлении документов на межведомственную комиссию Костромской области по установлению стажа для зачисления периодов работы в стаж гражданской службы, дающий право на надбавку за выслугу лет и назначение пенсии за выслугу лет;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составлять график отпусков работников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сроков предоставления ежегодных оплачиваемых отпусков гражданским служащим департамента и вести учет неиспользованных отпусков;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организовывать работу по наставничеству лиц, впервые или вновь поступивших на гражданскую службу в департамент;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оформлять и выдавать служебные удостоверения гражданским служащим, вести их учет;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готовить  справки о трудовой деятельности;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составлять отчеты федерального статистического наблюдения по форме №1-ГС и №2-ГС (ГЗ);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вести личные карточки гражданских служащих (форма № Т-2ГС (МС);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формировать кадровый резерв для замещения должностей гражданской службы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 формировать и вести личные дела гражданских служащих, в отношении которых представителем нанимателя является директор департамента, получать, обрабатывать, хранить, передавить и использовать их персональные данные с соблюдением режима защиты персональных данных;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 вести трудовые книжки гражданских служащих, в отношении которых представителем нанимателя является директор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 вести реестр гражданских служащих департамента, осуществлять организацию проверки достоверности представляемых гражданином персональных данных и иных сведений при поступлении на гражданскую службу;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 вести персональные дела лиц, включенных в кадровый резерв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 своевременно представлять в администрацию Костромской области сведения о лицах, включенных и исключенных из кадрового резерва;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 организовывать профессиональное развитие гражданских служащих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 выполнять функции секретаря комиссии по соблюдению требований к служебному поведению гражданских служащих департамента и урегулированию конфликта интересов;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 выполнять функции секретаря комиссии по соблюдению требований               к служебному поведению руководителей (кандидатов на должность руководителя) государственных организаций, подведомственных департаменту образования и науки Костромской области и урегулированию конфликта интересов;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 принимать меры по выявлению и устранению причин и условий, способствующих возникновению конфликта интересов, при исполнении должностных обязанностей гражданскими служащими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31) проводить экспертизу должностных регламентов гражданских служащих и должностных инструкций работников департамента, замещающих должности, не являющиеся должностями гражданской службы Костромской области и внесению изменений и дополнений к ним, осуществлять их согласование;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32) осуществлять сбор и хранение положений об отделах департамента, должностные регламенты гражданских служащих департамента, знакомить с ними вновь </w:t>
      </w:r>
      <w:r>
        <w:rPr>
          <w:rFonts w:ascii="Times New Roman" w:hAnsi="Times New Roman"/>
          <w:sz w:val="24"/>
          <w:szCs w:val="24"/>
        </w:rPr>
        <w:lastRenderedPageBreak/>
        <w:t>принятых работников;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33) готовить проекты ответов на запросы органов государственной власти Российской Федерации, органов субъектов Российской Федерации, а также учреждений, организаций;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 готовить проекты ответов на обращения граждан, в том числе  поступающих на официальный сайт департамента здравоохранения Костромской области в информационно-телекоммуникационной сети «Интернет»;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35) выполнять функции секретаря комиссии по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36) осуществлять получение, обработку, хранение, передачу и любое другое использование персональных данных государственных гражданских служащих (граждан), подавших документы на участие в конкурсах на замещение вакантных должностей государственной гражданской службы  Костромской области в  департаменте и на включение в кадровый резерв  администрации области для замещения вакантных должностей государственной гражданской службы Костромской области в Департаменте, с соблюдением режима защиты этих персональных данных;</w:t>
      </w:r>
      <w:proofErr w:type="gramEnd"/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37) организовывать работу по поиску кандидатов и их обучению для включения в резерв управленческих кадров Костромской области;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38) исполнять обязанности уполномоченного сотрудника департамента, ответственного за наполнение ФГИС «Единая информационная система управления кадровым составом государственной гражданской службы Российской Федерации».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Права:</w:t>
      </w:r>
    </w:p>
    <w:p w:rsidR="001B11BE" w:rsidRDefault="006423A3">
      <w:pPr>
        <w:pStyle w:val="af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основные права гражданского служащего, замещающего должность гражданской службы, регулируются статьей 14 Федерального закона от 27 июля 2004 года № 79-ФЗ «О государственной гражданской службе Российской Федерации».</w:t>
      </w:r>
    </w:p>
    <w:p w:rsidR="001B11BE" w:rsidRDefault="006423A3">
      <w:pPr>
        <w:pStyle w:val="af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Кроме того, гражданский служащий, замещающий должность гражданской службы, имеет право: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вносить предложения начальнику отдела по направлениям деятельности отдела в пределах своих должностных обязанностей;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запрашивать от отделов департамента, организаций здравоохранения Костромской области, ведомственных учебных заведений Костромской области информацию, необходимую для осуществления своих функций;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 поручению начальника отдела представлять отдел в подразделениях аппарата администрации Костромской области, исполнительных органах Костромской области, по вопросам, относящимся к сфере деятельности отдела и департамента;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осуществлять взаимодействие с территориальными органами федеральных органов исполнительной власти в Костромской области, исполнительными органами государственной власти Костромской области и в соответствии с действующим законодательством по вопросам, относящимся к сфере деятельности отдела, в том числе запрашивать и получать в установленном порядке от территориальных органов федеральных органов исполнительной власти в Костромской области, органов государственной власти, граждан и организаций статистические и оперативные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обязанностей.</w:t>
      </w:r>
    </w:p>
    <w:p w:rsidR="001B11BE" w:rsidRDefault="006423A3">
      <w:pPr>
        <w:pStyle w:val="2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Ответственность</w:t>
      </w:r>
      <w:r>
        <w:rPr>
          <w:color w:val="000000"/>
          <w:sz w:val="24"/>
          <w:szCs w:val="24"/>
          <w:highlight w:val="white"/>
        </w:rPr>
        <w:t xml:space="preserve"> </w:t>
      </w:r>
    </w:p>
    <w:p w:rsidR="001B11BE" w:rsidRDefault="006423A3">
      <w:pPr>
        <w:pStyle w:val="2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>
        <w:rPr>
          <w:color w:val="000000"/>
          <w:sz w:val="24"/>
          <w:szCs w:val="24"/>
          <w:highlight w:val="white"/>
        </w:rPr>
        <w:t>за</w:t>
      </w:r>
      <w:proofErr w:type="gramEnd"/>
      <w:r>
        <w:rPr>
          <w:color w:val="000000"/>
          <w:sz w:val="24"/>
          <w:szCs w:val="24"/>
          <w:highlight w:val="white"/>
        </w:rPr>
        <w:t>:</w:t>
      </w:r>
    </w:p>
    <w:p w:rsidR="001B11BE" w:rsidRDefault="006423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неисполнение или ненадлежащее исполнение возложенных на него должностных обязанностей;</w:t>
      </w:r>
    </w:p>
    <w:p w:rsidR="001B11BE" w:rsidRDefault="006423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1B11BE" w:rsidRDefault="006423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ab/>
        <w:t>действия или бездействие, ведущие к нарушению прав  и законных интересов граждан и организаций;</w:t>
      </w:r>
    </w:p>
    <w:p w:rsidR="001B11BE" w:rsidRDefault="006423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1B11BE" w:rsidRDefault="006423A3">
      <w:pPr>
        <w:numPr>
          <w:ilvl w:val="0"/>
          <w:numId w:val="8"/>
        </w:numPr>
        <w:tabs>
          <w:tab w:val="left" w:pos="0"/>
          <w:tab w:val="left" w:pos="142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 несоблюдение установленного режима обработки информации</w:t>
      </w:r>
      <w:r>
        <w:rPr>
          <w:iCs/>
          <w:sz w:val="24"/>
          <w:szCs w:val="24"/>
        </w:rPr>
        <w:t xml:space="preserve"> ограниченного доступа и иной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информации конфиденциального характера.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Эффективность и результативность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>
        <w:rPr>
          <w:rFonts w:ascii="Times New Roman" w:hAnsi="Times New Roman"/>
          <w:sz w:val="24"/>
          <w:szCs w:val="24"/>
        </w:rPr>
        <w:t>: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объем и качество выполняемых работ;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своевременность и оперативность выполнения поручений;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профессиональная компетентность;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творческий подход к решению поставленных задач;</w:t>
      </w:r>
    </w:p>
    <w:p w:rsidR="001B11BE" w:rsidRDefault="006423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соблюдение служебной дисциплины.</w:t>
      </w:r>
    </w:p>
    <w:p w:rsidR="001B11BE" w:rsidRDefault="006423A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sectPr w:rsidR="001B11BE" w:rsidSect="001B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73" w:rsidRDefault="00612073">
      <w:r>
        <w:separator/>
      </w:r>
    </w:p>
  </w:endnote>
  <w:endnote w:type="continuationSeparator" w:id="0">
    <w:p w:rsidR="00612073" w:rsidRDefault="0061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73" w:rsidRDefault="00612073">
      <w:r>
        <w:separator/>
      </w:r>
    </w:p>
  </w:footnote>
  <w:footnote w:type="continuationSeparator" w:id="0">
    <w:p w:rsidR="00612073" w:rsidRDefault="00612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C50"/>
    <w:multiLevelType w:val="hybridMultilevel"/>
    <w:tmpl w:val="AD04E1D8"/>
    <w:lvl w:ilvl="0" w:tplc="C944B46A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E67CBF3A">
      <w:start w:val="1"/>
      <w:numFmt w:val="lowerLetter"/>
      <w:lvlText w:val="%2."/>
      <w:lvlJc w:val="left"/>
      <w:pPr>
        <w:ind w:left="1440" w:hanging="360"/>
      </w:pPr>
    </w:lvl>
    <w:lvl w:ilvl="2" w:tplc="83F0FAAA">
      <w:start w:val="1"/>
      <w:numFmt w:val="lowerRoman"/>
      <w:lvlText w:val="%3."/>
      <w:lvlJc w:val="right"/>
      <w:pPr>
        <w:ind w:left="2160" w:hanging="180"/>
      </w:pPr>
    </w:lvl>
    <w:lvl w:ilvl="3" w:tplc="D8909790">
      <w:start w:val="1"/>
      <w:numFmt w:val="decimal"/>
      <w:lvlText w:val="%4."/>
      <w:lvlJc w:val="left"/>
      <w:pPr>
        <w:ind w:left="2880" w:hanging="360"/>
      </w:pPr>
    </w:lvl>
    <w:lvl w:ilvl="4" w:tplc="F9EC5C62">
      <w:start w:val="1"/>
      <w:numFmt w:val="lowerLetter"/>
      <w:lvlText w:val="%5."/>
      <w:lvlJc w:val="left"/>
      <w:pPr>
        <w:ind w:left="3600" w:hanging="360"/>
      </w:pPr>
    </w:lvl>
    <w:lvl w:ilvl="5" w:tplc="A950E2DA">
      <w:start w:val="1"/>
      <w:numFmt w:val="lowerRoman"/>
      <w:lvlText w:val="%6."/>
      <w:lvlJc w:val="right"/>
      <w:pPr>
        <w:ind w:left="4320" w:hanging="180"/>
      </w:pPr>
    </w:lvl>
    <w:lvl w:ilvl="6" w:tplc="77AA31D0">
      <w:start w:val="1"/>
      <w:numFmt w:val="decimal"/>
      <w:lvlText w:val="%7."/>
      <w:lvlJc w:val="left"/>
      <w:pPr>
        <w:ind w:left="5040" w:hanging="360"/>
      </w:pPr>
    </w:lvl>
    <w:lvl w:ilvl="7" w:tplc="605659B2">
      <w:start w:val="1"/>
      <w:numFmt w:val="lowerLetter"/>
      <w:lvlText w:val="%8."/>
      <w:lvlJc w:val="left"/>
      <w:pPr>
        <w:ind w:left="5760" w:hanging="360"/>
      </w:pPr>
    </w:lvl>
    <w:lvl w:ilvl="8" w:tplc="59AEF6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3865"/>
    <w:multiLevelType w:val="hybridMultilevel"/>
    <w:tmpl w:val="6768567A"/>
    <w:lvl w:ilvl="0" w:tplc="DA929696">
      <w:start w:val="1"/>
      <w:numFmt w:val="decimal"/>
      <w:lvlText w:val="%1)"/>
      <w:lvlJc w:val="left"/>
      <w:pPr>
        <w:ind w:left="1428" w:hanging="360"/>
      </w:pPr>
    </w:lvl>
    <w:lvl w:ilvl="1" w:tplc="7214F02C">
      <w:start w:val="1"/>
      <w:numFmt w:val="lowerLetter"/>
      <w:lvlText w:val="%2."/>
      <w:lvlJc w:val="left"/>
      <w:pPr>
        <w:ind w:left="2148" w:hanging="360"/>
      </w:pPr>
    </w:lvl>
    <w:lvl w:ilvl="2" w:tplc="8FA668D2">
      <w:start w:val="1"/>
      <w:numFmt w:val="lowerRoman"/>
      <w:lvlText w:val="%3."/>
      <w:lvlJc w:val="right"/>
      <w:pPr>
        <w:ind w:left="2868" w:hanging="180"/>
      </w:pPr>
    </w:lvl>
    <w:lvl w:ilvl="3" w:tplc="ADC61DB2">
      <w:start w:val="1"/>
      <w:numFmt w:val="decimal"/>
      <w:lvlText w:val="%4."/>
      <w:lvlJc w:val="left"/>
      <w:pPr>
        <w:ind w:left="3588" w:hanging="360"/>
      </w:pPr>
    </w:lvl>
    <w:lvl w:ilvl="4" w:tplc="B3AECEE8">
      <w:start w:val="1"/>
      <w:numFmt w:val="lowerLetter"/>
      <w:lvlText w:val="%5."/>
      <w:lvlJc w:val="left"/>
      <w:pPr>
        <w:ind w:left="4308" w:hanging="360"/>
      </w:pPr>
    </w:lvl>
    <w:lvl w:ilvl="5" w:tplc="11D67D76">
      <w:start w:val="1"/>
      <w:numFmt w:val="lowerRoman"/>
      <w:lvlText w:val="%6."/>
      <w:lvlJc w:val="right"/>
      <w:pPr>
        <w:ind w:left="5028" w:hanging="180"/>
      </w:pPr>
    </w:lvl>
    <w:lvl w:ilvl="6" w:tplc="803AD720">
      <w:start w:val="1"/>
      <w:numFmt w:val="decimal"/>
      <w:lvlText w:val="%7."/>
      <w:lvlJc w:val="left"/>
      <w:pPr>
        <w:ind w:left="5748" w:hanging="360"/>
      </w:pPr>
    </w:lvl>
    <w:lvl w:ilvl="7" w:tplc="744CEE0A">
      <w:start w:val="1"/>
      <w:numFmt w:val="lowerLetter"/>
      <w:lvlText w:val="%8."/>
      <w:lvlJc w:val="left"/>
      <w:pPr>
        <w:ind w:left="6468" w:hanging="360"/>
      </w:pPr>
    </w:lvl>
    <w:lvl w:ilvl="8" w:tplc="7620274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E3626"/>
    <w:multiLevelType w:val="hybridMultilevel"/>
    <w:tmpl w:val="287CA612"/>
    <w:lvl w:ilvl="0" w:tplc="A6080EAC">
      <w:start w:val="5"/>
      <w:numFmt w:val="decimal"/>
      <w:lvlText w:val="%1)"/>
      <w:lvlJc w:val="left"/>
      <w:pPr>
        <w:ind w:left="1069" w:hanging="360"/>
      </w:pPr>
    </w:lvl>
    <w:lvl w:ilvl="1" w:tplc="4E02F62E">
      <w:start w:val="1"/>
      <w:numFmt w:val="lowerLetter"/>
      <w:lvlText w:val="%2."/>
      <w:lvlJc w:val="left"/>
      <w:pPr>
        <w:ind w:left="1789" w:hanging="360"/>
      </w:pPr>
    </w:lvl>
    <w:lvl w:ilvl="2" w:tplc="D194B4B6">
      <w:start w:val="1"/>
      <w:numFmt w:val="lowerRoman"/>
      <w:lvlText w:val="%3."/>
      <w:lvlJc w:val="right"/>
      <w:pPr>
        <w:ind w:left="2509" w:hanging="180"/>
      </w:pPr>
    </w:lvl>
    <w:lvl w:ilvl="3" w:tplc="51FCA696">
      <w:start w:val="1"/>
      <w:numFmt w:val="decimal"/>
      <w:lvlText w:val="%4."/>
      <w:lvlJc w:val="left"/>
      <w:pPr>
        <w:ind w:left="3229" w:hanging="360"/>
      </w:pPr>
    </w:lvl>
    <w:lvl w:ilvl="4" w:tplc="403EDABC">
      <w:start w:val="1"/>
      <w:numFmt w:val="lowerLetter"/>
      <w:lvlText w:val="%5."/>
      <w:lvlJc w:val="left"/>
      <w:pPr>
        <w:ind w:left="3949" w:hanging="360"/>
      </w:pPr>
    </w:lvl>
    <w:lvl w:ilvl="5" w:tplc="D682D6D6">
      <w:start w:val="1"/>
      <w:numFmt w:val="lowerRoman"/>
      <w:lvlText w:val="%6."/>
      <w:lvlJc w:val="right"/>
      <w:pPr>
        <w:ind w:left="4669" w:hanging="180"/>
      </w:pPr>
    </w:lvl>
    <w:lvl w:ilvl="6" w:tplc="557034FE">
      <w:start w:val="1"/>
      <w:numFmt w:val="decimal"/>
      <w:lvlText w:val="%7."/>
      <w:lvlJc w:val="left"/>
      <w:pPr>
        <w:ind w:left="5389" w:hanging="360"/>
      </w:pPr>
    </w:lvl>
    <w:lvl w:ilvl="7" w:tplc="646267F6">
      <w:start w:val="1"/>
      <w:numFmt w:val="lowerLetter"/>
      <w:lvlText w:val="%8."/>
      <w:lvlJc w:val="left"/>
      <w:pPr>
        <w:ind w:left="6109" w:hanging="360"/>
      </w:pPr>
    </w:lvl>
    <w:lvl w:ilvl="8" w:tplc="B2C8510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D448A0"/>
    <w:multiLevelType w:val="hybridMultilevel"/>
    <w:tmpl w:val="B4C2FA64"/>
    <w:lvl w:ilvl="0" w:tplc="73641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04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40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6B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9A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44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6F2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80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87552"/>
    <w:multiLevelType w:val="hybridMultilevel"/>
    <w:tmpl w:val="2ECCC5D2"/>
    <w:lvl w:ilvl="0" w:tplc="86586422">
      <w:start w:val="1"/>
      <w:numFmt w:val="decimal"/>
      <w:lvlText w:val="%1)"/>
      <w:lvlJc w:val="left"/>
      <w:pPr>
        <w:ind w:left="4612" w:hanging="360"/>
      </w:pPr>
      <w:rPr>
        <w:b w:val="0"/>
        <w:color w:val="auto"/>
        <w:sz w:val="24"/>
        <w:szCs w:val="24"/>
      </w:rPr>
    </w:lvl>
    <w:lvl w:ilvl="1" w:tplc="C4C41CFE">
      <w:start w:val="1"/>
      <w:numFmt w:val="lowerLetter"/>
      <w:lvlText w:val="%2."/>
      <w:lvlJc w:val="left"/>
      <w:pPr>
        <w:ind w:left="4699" w:hanging="360"/>
      </w:pPr>
    </w:lvl>
    <w:lvl w:ilvl="2" w:tplc="C1AEB07E">
      <w:start w:val="1"/>
      <w:numFmt w:val="lowerRoman"/>
      <w:lvlText w:val="%3."/>
      <w:lvlJc w:val="right"/>
      <w:pPr>
        <w:ind w:left="5419" w:hanging="180"/>
      </w:pPr>
    </w:lvl>
    <w:lvl w:ilvl="3" w:tplc="53E0079C">
      <w:start w:val="1"/>
      <w:numFmt w:val="decimal"/>
      <w:lvlText w:val="%4."/>
      <w:lvlJc w:val="left"/>
      <w:pPr>
        <w:ind w:left="6139" w:hanging="360"/>
      </w:pPr>
    </w:lvl>
    <w:lvl w:ilvl="4" w:tplc="69E28322">
      <w:start w:val="1"/>
      <w:numFmt w:val="lowerLetter"/>
      <w:lvlText w:val="%5."/>
      <w:lvlJc w:val="left"/>
      <w:pPr>
        <w:ind w:left="6859" w:hanging="360"/>
      </w:pPr>
    </w:lvl>
    <w:lvl w:ilvl="5" w:tplc="3CC005A2">
      <w:start w:val="1"/>
      <w:numFmt w:val="lowerRoman"/>
      <w:lvlText w:val="%6."/>
      <w:lvlJc w:val="right"/>
      <w:pPr>
        <w:ind w:left="7579" w:hanging="180"/>
      </w:pPr>
    </w:lvl>
    <w:lvl w:ilvl="6" w:tplc="8D58ECFE">
      <w:start w:val="1"/>
      <w:numFmt w:val="decimal"/>
      <w:lvlText w:val="%7."/>
      <w:lvlJc w:val="left"/>
      <w:pPr>
        <w:ind w:left="8299" w:hanging="360"/>
      </w:pPr>
    </w:lvl>
    <w:lvl w:ilvl="7" w:tplc="894E123E">
      <w:start w:val="1"/>
      <w:numFmt w:val="lowerLetter"/>
      <w:lvlText w:val="%8."/>
      <w:lvlJc w:val="left"/>
      <w:pPr>
        <w:ind w:left="9019" w:hanging="360"/>
      </w:pPr>
    </w:lvl>
    <w:lvl w:ilvl="8" w:tplc="3B5EECA6">
      <w:start w:val="1"/>
      <w:numFmt w:val="lowerRoman"/>
      <w:lvlText w:val="%9."/>
      <w:lvlJc w:val="right"/>
      <w:pPr>
        <w:ind w:left="9739" w:hanging="180"/>
      </w:pPr>
    </w:lvl>
  </w:abstractNum>
  <w:abstractNum w:abstractNumId="5">
    <w:nsid w:val="5A192850"/>
    <w:multiLevelType w:val="hybridMultilevel"/>
    <w:tmpl w:val="657E1152"/>
    <w:lvl w:ilvl="0" w:tplc="B55C3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EFE34C4">
      <w:start w:val="1"/>
      <w:numFmt w:val="lowerLetter"/>
      <w:lvlText w:val="%2."/>
      <w:lvlJc w:val="left"/>
      <w:pPr>
        <w:ind w:left="1800" w:hanging="360"/>
      </w:pPr>
    </w:lvl>
    <w:lvl w:ilvl="2" w:tplc="8B4A3524">
      <w:start w:val="1"/>
      <w:numFmt w:val="lowerRoman"/>
      <w:lvlText w:val="%3."/>
      <w:lvlJc w:val="right"/>
      <w:pPr>
        <w:ind w:left="2520" w:hanging="180"/>
      </w:pPr>
    </w:lvl>
    <w:lvl w:ilvl="3" w:tplc="EFD2D988">
      <w:start w:val="1"/>
      <w:numFmt w:val="decimal"/>
      <w:lvlText w:val="%4."/>
      <w:lvlJc w:val="left"/>
      <w:pPr>
        <w:ind w:left="3240" w:hanging="360"/>
      </w:pPr>
    </w:lvl>
    <w:lvl w:ilvl="4" w:tplc="DDE05DE2">
      <w:start w:val="1"/>
      <w:numFmt w:val="lowerLetter"/>
      <w:lvlText w:val="%5."/>
      <w:lvlJc w:val="left"/>
      <w:pPr>
        <w:ind w:left="3960" w:hanging="360"/>
      </w:pPr>
    </w:lvl>
    <w:lvl w:ilvl="5" w:tplc="000402D4">
      <w:start w:val="1"/>
      <w:numFmt w:val="lowerRoman"/>
      <w:lvlText w:val="%6."/>
      <w:lvlJc w:val="right"/>
      <w:pPr>
        <w:ind w:left="4680" w:hanging="180"/>
      </w:pPr>
    </w:lvl>
    <w:lvl w:ilvl="6" w:tplc="FC04C9B0">
      <w:start w:val="1"/>
      <w:numFmt w:val="decimal"/>
      <w:lvlText w:val="%7."/>
      <w:lvlJc w:val="left"/>
      <w:pPr>
        <w:ind w:left="5400" w:hanging="360"/>
      </w:pPr>
    </w:lvl>
    <w:lvl w:ilvl="7" w:tplc="EA3211CC">
      <w:start w:val="1"/>
      <w:numFmt w:val="lowerLetter"/>
      <w:lvlText w:val="%8."/>
      <w:lvlJc w:val="left"/>
      <w:pPr>
        <w:ind w:left="6120" w:hanging="360"/>
      </w:pPr>
    </w:lvl>
    <w:lvl w:ilvl="8" w:tplc="09DEE712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B7F23"/>
    <w:multiLevelType w:val="hybridMultilevel"/>
    <w:tmpl w:val="DB780DAA"/>
    <w:lvl w:ilvl="0" w:tplc="83E0C86E">
      <w:start w:val="2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AD1C03"/>
    <w:multiLevelType w:val="hybridMultilevel"/>
    <w:tmpl w:val="98E033C4"/>
    <w:lvl w:ilvl="0" w:tplc="4C3628E4">
      <w:start w:val="1"/>
      <w:numFmt w:val="decimal"/>
      <w:lvlText w:val="%1)"/>
      <w:lvlJc w:val="left"/>
      <w:pPr>
        <w:ind w:left="4612" w:hanging="360"/>
      </w:pPr>
      <w:rPr>
        <w:b w:val="0"/>
        <w:color w:val="auto"/>
        <w:sz w:val="24"/>
        <w:szCs w:val="24"/>
      </w:rPr>
    </w:lvl>
    <w:lvl w:ilvl="1" w:tplc="2D1618F6">
      <w:start w:val="1"/>
      <w:numFmt w:val="lowerLetter"/>
      <w:lvlText w:val="%2."/>
      <w:lvlJc w:val="left"/>
      <w:pPr>
        <w:ind w:left="4699" w:hanging="360"/>
      </w:pPr>
    </w:lvl>
    <w:lvl w:ilvl="2" w:tplc="0F9660DA">
      <w:start w:val="1"/>
      <w:numFmt w:val="lowerRoman"/>
      <w:lvlText w:val="%3."/>
      <w:lvlJc w:val="right"/>
      <w:pPr>
        <w:ind w:left="5419" w:hanging="180"/>
      </w:pPr>
    </w:lvl>
    <w:lvl w:ilvl="3" w:tplc="239EC09C">
      <w:start w:val="1"/>
      <w:numFmt w:val="decimal"/>
      <w:lvlText w:val="%4."/>
      <w:lvlJc w:val="left"/>
      <w:pPr>
        <w:ind w:left="6139" w:hanging="360"/>
      </w:pPr>
    </w:lvl>
    <w:lvl w:ilvl="4" w:tplc="98520CE8">
      <w:start w:val="1"/>
      <w:numFmt w:val="lowerLetter"/>
      <w:lvlText w:val="%5."/>
      <w:lvlJc w:val="left"/>
      <w:pPr>
        <w:ind w:left="6859" w:hanging="360"/>
      </w:pPr>
    </w:lvl>
    <w:lvl w:ilvl="5" w:tplc="5E06A4D8">
      <w:start w:val="1"/>
      <w:numFmt w:val="lowerRoman"/>
      <w:lvlText w:val="%6."/>
      <w:lvlJc w:val="right"/>
      <w:pPr>
        <w:ind w:left="7579" w:hanging="180"/>
      </w:pPr>
    </w:lvl>
    <w:lvl w:ilvl="6" w:tplc="A502E952">
      <w:start w:val="1"/>
      <w:numFmt w:val="decimal"/>
      <w:lvlText w:val="%7."/>
      <w:lvlJc w:val="left"/>
      <w:pPr>
        <w:ind w:left="8299" w:hanging="360"/>
      </w:pPr>
    </w:lvl>
    <w:lvl w:ilvl="7" w:tplc="89E0C3E8">
      <w:start w:val="1"/>
      <w:numFmt w:val="lowerLetter"/>
      <w:lvlText w:val="%8."/>
      <w:lvlJc w:val="left"/>
      <w:pPr>
        <w:ind w:left="9019" w:hanging="360"/>
      </w:pPr>
    </w:lvl>
    <w:lvl w:ilvl="8" w:tplc="167CE5A6">
      <w:start w:val="1"/>
      <w:numFmt w:val="lowerRoman"/>
      <w:lvlText w:val="%9."/>
      <w:lvlJc w:val="right"/>
      <w:pPr>
        <w:ind w:left="9739" w:hanging="180"/>
      </w:pPr>
    </w:lvl>
  </w:abstractNum>
  <w:abstractNum w:abstractNumId="8">
    <w:nsid w:val="6D506BFA"/>
    <w:multiLevelType w:val="hybridMultilevel"/>
    <w:tmpl w:val="6916DA84"/>
    <w:lvl w:ilvl="0" w:tplc="94D08CD8">
      <w:start w:val="1"/>
      <w:numFmt w:val="decimal"/>
      <w:lvlText w:val="%1)"/>
      <w:lvlJc w:val="left"/>
      <w:pPr>
        <w:ind w:left="2204" w:hanging="360"/>
      </w:pPr>
      <w:rPr>
        <w:b w:val="0"/>
        <w:sz w:val="28"/>
        <w:szCs w:val="28"/>
      </w:rPr>
    </w:lvl>
    <w:lvl w:ilvl="1" w:tplc="D0E69BAE">
      <w:start w:val="1"/>
      <w:numFmt w:val="lowerLetter"/>
      <w:lvlText w:val="%2."/>
      <w:lvlJc w:val="left"/>
      <w:pPr>
        <w:ind w:left="1724" w:hanging="360"/>
      </w:pPr>
    </w:lvl>
    <w:lvl w:ilvl="2" w:tplc="1318C8C8">
      <w:start w:val="1"/>
      <w:numFmt w:val="lowerRoman"/>
      <w:lvlText w:val="%3."/>
      <w:lvlJc w:val="right"/>
      <w:pPr>
        <w:ind w:left="2444" w:hanging="180"/>
      </w:pPr>
    </w:lvl>
    <w:lvl w:ilvl="3" w:tplc="15943B42">
      <w:start w:val="1"/>
      <w:numFmt w:val="decimal"/>
      <w:lvlText w:val="%4."/>
      <w:lvlJc w:val="left"/>
      <w:pPr>
        <w:ind w:left="3164" w:hanging="360"/>
      </w:pPr>
    </w:lvl>
    <w:lvl w:ilvl="4" w:tplc="C55E33B8">
      <w:start w:val="1"/>
      <w:numFmt w:val="lowerLetter"/>
      <w:lvlText w:val="%5."/>
      <w:lvlJc w:val="left"/>
      <w:pPr>
        <w:ind w:left="3884" w:hanging="360"/>
      </w:pPr>
    </w:lvl>
    <w:lvl w:ilvl="5" w:tplc="9F7AB512">
      <w:start w:val="1"/>
      <w:numFmt w:val="lowerRoman"/>
      <w:lvlText w:val="%6."/>
      <w:lvlJc w:val="right"/>
      <w:pPr>
        <w:ind w:left="4604" w:hanging="180"/>
      </w:pPr>
    </w:lvl>
    <w:lvl w:ilvl="6" w:tplc="F6A6F87C">
      <w:start w:val="1"/>
      <w:numFmt w:val="decimal"/>
      <w:lvlText w:val="%7."/>
      <w:lvlJc w:val="left"/>
      <w:pPr>
        <w:ind w:left="5324" w:hanging="360"/>
      </w:pPr>
    </w:lvl>
    <w:lvl w:ilvl="7" w:tplc="736ED466">
      <w:start w:val="1"/>
      <w:numFmt w:val="lowerLetter"/>
      <w:lvlText w:val="%8."/>
      <w:lvlJc w:val="left"/>
      <w:pPr>
        <w:ind w:left="6044" w:hanging="360"/>
      </w:pPr>
    </w:lvl>
    <w:lvl w:ilvl="8" w:tplc="C66EEBD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1BE"/>
    <w:rsid w:val="00100FC1"/>
    <w:rsid w:val="001B11BE"/>
    <w:rsid w:val="003A26C1"/>
    <w:rsid w:val="00612073"/>
    <w:rsid w:val="006423A3"/>
    <w:rsid w:val="009D77D2"/>
    <w:rsid w:val="00AF09E8"/>
    <w:rsid w:val="00B46747"/>
    <w:rsid w:val="00D558BD"/>
    <w:rsid w:val="00DF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B11B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B11BE"/>
    <w:rPr>
      <w:sz w:val="24"/>
      <w:szCs w:val="24"/>
    </w:rPr>
  </w:style>
  <w:style w:type="character" w:customStyle="1" w:styleId="QuoteChar">
    <w:name w:val="Quote Char"/>
    <w:link w:val="2"/>
    <w:uiPriority w:val="29"/>
    <w:rsid w:val="001B11BE"/>
    <w:rPr>
      <w:i/>
    </w:rPr>
  </w:style>
  <w:style w:type="character" w:customStyle="1" w:styleId="IntenseQuoteChar">
    <w:name w:val="Intense Quote Char"/>
    <w:link w:val="a5"/>
    <w:uiPriority w:val="30"/>
    <w:rsid w:val="001B11BE"/>
    <w:rPr>
      <w:i/>
    </w:rPr>
  </w:style>
  <w:style w:type="character" w:customStyle="1" w:styleId="FootnoteTextChar">
    <w:name w:val="Footnote Text Char"/>
    <w:link w:val="a6"/>
    <w:uiPriority w:val="99"/>
    <w:rsid w:val="001B11BE"/>
    <w:rPr>
      <w:sz w:val="18"/>
    </w:rPr>
  </w:style>
  <w:style w:type="character" w:customStyle="1" w:styleId="EndnoteTextChar">
    <w:name w:val="Endnote Text Char"/>
    <w:link w:val="a7"/>
    <w:uiPriority w:val="99"/>
    <w:rsid w:val="001B11BE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1B11BE"/>
    <w:pPr>
      <w:keepNext/>
      <w:outlineLvl w:val="0"/>
    </w:pPr>
    <w:rPr>
      <w:sz w:val="28"/>
      <w:szCs w:val="24"/>
      <w:lang w:val="en-US" w:eastAsia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1B11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1B11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11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B11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11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B1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1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B1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1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B1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11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B1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1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B1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11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B1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1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B11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1B11B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1B11BE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1B11B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1B11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11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11BE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1B1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1B11BE"/>
    <w:rPr>
      <w:i/>
    </w:rPr>
  </w:style>
  <w:style w:type="character" w:customStyle="1" w:styleId="HeaderChar">
    <w:name w:val="Header Char"/>
    <w:basedOn w:val="a0"/>
    <w:link w:val="Header"/>
    <w:uiPriority w:val="99"/>
    <w:rsid w:val="001B11BE"/>
  </w:style>
  <w:style w:type="paragraph" w:customStyle="1" w:styleId="Footer">
    <w:name w:val="Footer"/>
    <w:basedOn w:val="a"/>
    <w:link w:val="CaptionChar"/>
    <w:uiPriority w:val="99"/>
    <w:unhideWhenUsed/>
    <w:rsid w:val="001B1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B1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1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11BE"/>
  </w:style>
  <w:style w:type="table" w:styleId="ab">
    <w:name w:val="Table Grid"/>
    <w:basedOn w:val="a1"/>
    <w:uiPriority w:val="59"/>
    <w:rsid w:val="001B11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11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11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B1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11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1B11BE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1B11BE"/>
    <w:rPr>
      <w:sz w:val="18"/>
    </w:rPr>
  </w:style>
  <w:style w:type="character" w:styleId="ad">
    <w:name w:val="footnote reference"/>
    <w:basedOn w:val="a0"/>
    <w:uiPriority w:val="99"/>
    <w:unhideWhenUsed/>
    <w:rsid w:val="001B11BE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1B11BE"/>
  </w:style>
  <w:style w:type="character" w:customStyle="1" w:styleId="ae">
    <w:name w:val="Текст концевой сноски Знак"/>
    <w:link w:val="a7"/>
    <w:uiPriority w:val="99"/>
    <w:rsid w:val="001B11BE"/>
    <w:rPr>
      <w:sz w:val="20"/>
    </w:rPr>
  </w:style>
  <w:style w:type="character" w:styleId="af">
    <w:name w:val="endnote reference"/>
    <w:basedOn w:val="a0"/>
    <w:uiPriority w:val="99"/>
    <w:semiHidden/>
    <w:unhideWhenUsed/>
    <w:rsid w:val="001B11B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B11BE"/>
    <w:pPr>
      <w:spacing w:after="57"/>
    </w:pPr>
  </w:style>
  <w:style w:type="paragraph" w:styleId="21">
    <w:name w:val="toc 2"/>
    <w:basedOn w:val="a"/>
    <w:next w:val="a"/>
    <w:uiPriority w:val="39"/>
    <w:unhideWhenUsed/>
    <w:rsid w:val="001B11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11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11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11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11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11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11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11BE"/>
    <w:pPr>
      <w:spacing w:after="57"/>
      <w:ind w:left="2268"/>
    </w:pPr>
  </w:style>
  <w:style w:type="paragraph" w:styleId="af0">
    <w:name w:val="TOC Heading"/>
    <w:uiPriority w:val="39"/>
    <w:unhideWhenUsed/>
    <w:rsid w:val="001B11BE"/>
  </w:style>
  <w:style w:type="paragraph" w:styleId="af1">
    <w:name w:val="table of figures"/>
    <w:basedOn w:val="a"/>
    <w:next w:val="a"/>
    <w:uiPriority w:val="99"/>
    <w:unhideWhenUsed/>
    <w:rsid w:val="001B11BE"/>
  </w:style>
  <w:style w:type="paragraph" w:styleId="af2">
    <w:name w:val="Body Text Indent"/>
    <w:basedOn w:val="a"/>
    <w:link w:val="af3"/>
    <w:uiPriority w:val="99"/>
    <w:rsid w:val="001B11B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B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rsid w:val="001B11BE"/>
  </w:style>
  <w:style w:type="paragraph" w:customStyle="1" w:styleId="Doc-0">
    <w:name w:val="Doc-Т внутри нумерации"/>
    <w:basedOn w:val="a"/>
    <w:link w:val="Doc-"/>
    <w:uiPriority w:val="99"/>
    <w:rsid w:val="001B11BE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1B11BE"/>
    <w:pPr>
      <w:widowControl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1B11B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B11BE"/>
    <w:pPr>
      <w:widowControl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B11BE"/>
    <w:pPr>
      <w:widowControl w:val="0"/>
      <w:spacing w:line="276" w:lineRule="exact"/>
      <w:jc w:val="both"/>
    </w:pPr>
    <w:rPr>
      <w:sz w:val="24"/>
      <w:szCs w:val="24"/>
    </w:rPr>
  </w:style>
  <w:style w:type="character" w:styleId="af4">
    <w:name w:val="Hyperlink"/>
    <w:rsid w:val="001B11BE"/>
    <w:rPr>
      <w:color w:val="0000FF"/>
      <w:u w:val="single"/>
    </w:rPr>
  </w:style>
  <w:style w:type="paragraph" w:customStyle="1" w:styleId="Default">
    <w:name w:val="Default"/>
    <w:rsid w:val="001B11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1B11BE"/>
  </w:style>
  <w:style w:type="paragraph" w:styleId="af5">
    <w:name w:val="Normal (Web)"/>
    <w:basedOn w:val="a"/>
    <w:uiPriority w:val="99"/>
    <w:unhideWhenUsed/>
    <w:rsid w:val="001B11BE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1B11BE"/>
    <w:rPr>
      <w:sz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B11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11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B11B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B11BE"/>
    <w:rPr>
      <w:rFonts w:ascii="Calibri" w:eastAsia="Times New Roman" w:hAnsi="Calibri" w:cs="Calibri"/>
      <w:szCs w:val="20"/>
      <w:lang w:eastAsia="ru-RU"/>
    </w:rPr>
  </w:style>
  <w:style w:type="paragraph" w:styleId="af8">
    <w:name w:val="No Spacing"/>
    <w:link w:val="af9"/>
    <w:qFormat/>
    <w:rsid w:val="001B11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B11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B1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link w:val="afb"/>
    <w:rsid w:val="001B11B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b">
    <w:name w:val="Абзац списка Знак"/>
    <w:link w:val="afa"/>
    <w:rsid w:val="001B11BE"/>
    <w:rPr>
      <w:rFonts w:ascii="Calibri" w:eastAsia="Calibri" w:hAnsi="Calibri" w:cs="Times New Roman"/>
      <w:lang w:val="en-US"/>
    </w:rPr>
  </w:style>
  <w:style w:type="paragraph" w:customStyle="1" w:styleId="Header">
    <w:name w:val="Header"/>
    <w:basedOn w:val="a"/>
    <w:link w:val="afc"/>
    <w:uiPriority w:val="99"/>
    <w:rsid w:val="001B11BE"/>
    <w:pPr>
      <w:widowControl w:val="0"/>
      <w:tabs>
        <w:tab w:val="center" w:pos="4536"/>
        <w:tab w:val="right" w:pos="9072"/>
      </w:tabs>
    </w:pPr>
    <w:rPr>
      <w:lang w:eastAsia="en-US"/>
    </w:rPr>
  </w:style>
  <w:style w:type="character" w:customStyle="1" w:styleId="afc">
    <w:name w:val="Верхний колонтитул Знак"/>
    <w:basedOn w:val="a0"/>
    <w:link w:val="Header"/>
    <w:uiPriority w:val="99"/>
    <w:rsid w:val="001B11BE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basedOn w:val="a"/>
    <w:link w:val="afe"/>
    <w:uiPriority w:val="99"/>
    <w:semiHidden/>
    <w:unhideWhenUsed/>
    <w:rsid w:val="001B11BE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B1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Plain Text"/>
    <w:basedOn w:val="a"/>
    <w:link w:val="aff0"/>
    <w:rsid w:val="001B11BE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1B11BE"/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Без интервала Знак"/>
    <w:link w:val="af8"/>
    <w:rsid w:val="001B1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B11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1B11B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B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rsid w:val="001B11BE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834;fld=134;dst=100007" TargetMode="External"/><Relationship Id="rId12" Type="http://schemas.openxmlformats.org/officeDocument/2006/relationships/hyperlink" Target="consultantplus://offline/ref=AEC1F17534563101206FFC0F194CEEECB59FA58505D12E500AA262F1F9D3896087010FDAB1333322D5y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tjaevaje@mail.dzo-kostroma.ru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o44.ru/departament/o_departamente/kadrovoe_obespech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27</cp:revision>
  <dcterms:created xsi:type="dcterms:W3CDTF">2021-08-23T10:07:00Z</dcterms:created>
  <dcterms:modified xsi:type="dcterms:W3CDTF">2023-03-23T09:16:00Z</dcterms:modified>
</cp:coreProperties>
</file>