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C" w:rsidRDefault="001771EA" w:rsidP="00D64DA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D64DAC" w:rsidRPr="00695FD8">
        <w:rPr>
          <w:rFonts w:ascii="Times New Roman" w:hAnsi="Times New Roman" w:cs="Times New Roman"/>
          <w:sz w:val="24"/>
          <w:szCs w:val="28"/>
        </w:rPr>
        <w:t xml:space="preserve">оручением губернатора Костромской области от 29 января 2018 года (пункт 4 раздела </w:t>
      </w:r>
      <w:r w:rsidR="00D64DAC" w:rsidRPr="00695FD8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D64DAC" w:rsidRPr="00695FD8">
        <w:rPr>
          <w:rFonts w:ascii="Times New Roman" w:hAnsi="Times New Roman" w:cs="Times New Roman"/>
          <w:sz w:val="24"/>
          <w:szCs w:val="28"/>
        </w:rPr>
        <w:t xml:space="preserve"> протокола еженедельного оперативного совещания при губернаторе </w:t>
      </w:r>
      <w:r>
        <w:rPr>
          <w:rFonts w:ascii="Times New Roman" w:hAnsi="Times New Roman" w:cs="Times New Roman"/>
          <w:sz w:val="24"/>
          <w:szCs w:val="28"/>
        </w:rPr>
        <w:t>Костромской области № СС-0-4пр)</w:t>
      </w:r>
      <w:r w:rsidR="00D64DAC" w:rsidRPr="00695FD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исполнительным органам государственной власти</w:t>
      </w:r>
      <w:r w:rsidRPr="001771EA">
        <w:rPr>
          <w:rFonts w:ascii="Times New Roman" w:hAnsi="Times New Roman" w:cs="Times New Roman"/>
          <w:sz w:val="24"/>
          <w:szCs w:val="28"/>
        </w:rPr>
        <w:t xml:space="preserve"> </w:t>
      </w:r>
      <w:r w:rsidRPr="00695FD8">
        <w:rPr>
          <w:rFonts w:ascii="Times New Roman" w:hAnsi="Times New Roman" w:cs="Times New Roman"/>
          <w:sz w:val="24"/>
          <w:szCs w:val="28"/>
        </w:rPr>
        <w:t>социальной сферы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4DAC" w:rsidRPr="00695FD8">
        <w:rPr>
          <w:rFonts w:ascii="Times New Roman" w:hAnsi="Times New Roman" w:cs="Times New Roman"/>
          <w:sz w:val="24"/>
          <w:szCs w:val="28"/>
        </w:rPr>
        <w:t xml:space="preserve">Костромской области </w:t>
      </w:r>
      <w:r>
        <w:rPr>
          <w:rFonts w:ascii="Times New Roman" w:hAnsi="Times New Roman" w:cs="Times New Roman"/>
          <w:sz w:val="24"/>
          <w:szCs w:val="28"/>
        </w:rPr>
        <w:t xml:space="preserve">поручено </w:t>
      </w:r>
      <w:r w:rsidR="00D64DAC" w:rsidRPr="00695FD8">
        <w:rPr>
          <w:rFonts w:ascii="Times New Roman" w:hAnsi="Times New Roman" w:cs="Times New Roman"/>
          <w:sz w:val="24"/>
          <w:szCs w:val="28"/>
        </w:rPr>
        <w:t>провести работу с руководителями подведомственных учреждений, в особенности в сфере здравоохранения, по вопросу создания жи</w:t>
      </w:r>
      <w:r>
        <w:rPr>
          <w:rFonts w:ascii="Times New Roman" w:hAnsi="Times New Roman" w:cs="Times New Roman"/>
          <w:sz w:val="24"/>
          <w:szCs w:val="28"/>
        </w:rPr>
        <w:t>лищно-строительного кооператива.</w:t>
      </w:r>
    </w:p>
    <w:p w:rsidR="001771EA" w:rsidRPr="00695FD8" w:rsidRDefault="001771EA" w:rsidP="00D64DA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целях исполнения поручения губернатора департаментом здравоохранения Костромской области достигнуто соглашение с администрацией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 Костромы о выделении </w:t>
      </w:r>
      <w:r w:rsidRPr="00695FD8">
        <w:rPr>
          <w:rFonts w:ascii="Times New Roman" w:hAnsi="Times New Roman" w:cs="Times New Roman"/>
          <w:sz w:val="24"/>
          <w:szCs w:val="28"/>
        </w:rPr>
        <w:t>земельного участка</w:t>
      </w:r>
      <w:r>
        <w:rPr>
          <w:rFonts w:ascii="Times New Roman" w:hAnsi="Times New Roman" w:cs="Times New Roman"/>
          <w:sz w:val="24"/>
          <w:szCs w:val="28"/>
        </w:rPr>
        <w:t xml:space="preserve"> для малоэтажного жилого строительства в черте г. Костромы. </w:t>
      </w:r>
    </w:p>
    <w:p w:rsidR="00F71FBD" w:rsidRDefault="001771EA" w:rsidP="00D64DA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71FBD">
        <w:rPr>
          <w:rFonts w:ascii="Times New Roman" w:hAnsi="Times New Roman" w:cs="Times New Roman"/>
          <w:sz w:val="24"/>
          <w:szCs w:val="28"/>
        </w:rPr>
        <w:t>15.08.2018 года з</w:t>
      </w:r>
      <w:r w:rsidR="00D64DAC" w:rsidRPr="00F71FBD">
        <w:rPr>
          <w:rFonts w:ascii="Times New Roman" w:hAnsi="Times New Roman" w:cs="Times New Roman"/>
          <w:sz w:val="24"/>
          <w:szCs w:val="28"/>
        </w:rPr>
        <w:t>арегистрирован ЖСК «Домашний», ОГРН 1184401003962, ИНН/КПП 4401188029/440101001;</w:t>
      </w:r>
      <w:r w:rsidR="009C080C" w:rsidRPr="00F71FBD">
        <w:rPr>
          <w:rFonts w:ascii="Times New Roman" w:hAnsi="Times New Roman" w:cs="Times New Roman"/>
          <w:sz w:val="24"/>
          <w:szCs w:val="28"/>
        </w:rPr>
        <w:t xml:space="preserve"> Председатель – заместитель директора ОГБУЗ «МИАЦ» Костромской об</w:t>
      </w:r>
      <w:r w:rsidR="00E25229">
        <w:rPr>
          <w:rFonts w:ascii="Times New Roman" w:hAnsi="Times New Roman" w:cs="Times New Roman"/>
          <w:sz w:val="24"/>
          <w:szCs w:val="28"/>
        </w:rPr>
        <w:t>ласти – Суханов Сергей Юрьевич. Телефон – 227391, +79159135371.</w:t>
      </w:r>
    </w:p>
    <w:p w:rsidR="00D64DAC" w:rsidRPr="00F71FBD" w:rsidRDefault="00D64DAC" w:rsidP="00D64DA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71FBD">
        <w:rPr>
          <w:rFonts w:ascii="Times New Roman" w:hAnsi="Times New Roman" w:cs="Times New Roman"/>
          <w:sz w:val="24"/>
          <w:szCs w:val="28"/>
        </w:rPr>
        <w:t xml:space="preserve">Получено согласование на предоставление </w:t>
      </w:r>
      <w:r w:rsidR="00F50818" w:rsidRPr="00F71FBD">
        <w:rPr>
          <w:rFonts w:ascii="Times New Roman" w:hAnsi="Times New Roman" w:cs="Times New Roman"/>
          <w:sz w:val="24"/>
          <w:szCs w:val="28"/>
        </w:rPr>
        <w:t>земельного участка (исх. от 30.08.2018 № 30исх-4206/18). Предполагаемое место</w:t>
      </w:r>
      <w:r w:rsidRPr="00F71FBD">
        <w:rPr>
          <w:rFonts w:ascii="Times New Roman" w:hAnsi="Times New Roman" w:cs="Times New Roman"/>
          <w:sz w:val="24"/>
          <w:szCs w:val="28"/>
        </w:rPr>
        <w:t xml:space="preserve"> застройки – земельный участок </w:t>
      </w:r>
      <w:r w:rsidR="00F50818" w:rsidRPr="00F71FBD">
        <w:rPr>
          <w:rFonts w:ascii="Times New Roman" w:hAnsi="Times New Roman" w:cs="Times New Roman"/>
          <w:sz w:val="24"/>
          <w:szCs w:val="28"/>
        </w:rPr>
        <w:t xml:space="preserve">площадью 2,4 гектара </w:t>
      </w:r>
      <w:r w:rsidRPr="00F71FBD">
        <w:rPr>
          <w:rFonts w:ascii="Times New Roman" w:hAnsi="Times New Roman" w:cs="Times New Roman"/>
          <w:sz w:val="24"/>
          <w:szCs w:val="28"/>
        </w:rPr>
        <w:t xml:space="preserve">в районе пос. </w:t>
      </w:r>
      <w:r w:rsidR="00F50818" w:rsidRPr="00F71FBD">
        <w:rPr>
          <w:rFonts w:ascii="Times New Roman" w:hAnsi="Times New Roman" w:cs="Times New Roman"/>
          <w:sz w:val="24"/>
          <w:szCs w:val="28"/>
        </w:rPr>
        <w:t>Первый в черте города Костромы (улица Героев).</w:t>
      </w:r>
    </w:p>
    <w:p w:rsidR="00F50818" w:rsidRPr="00695FD8" w:rsidRDefault="00F50818" w:rsidP="00D64DA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95FD8">
        <w:rPr>
          <w:rFonts w:ascii="Times New Roman" w:hAnsi="Times New Roman" w:cs="Times New Roman"/>
          <w:sz w:val="24"/>
          <w:szCs w:val="28"/>
        </w:rPr>
        <w:t>Участок предназнач</w:t>
      </w:r>
      <w:r w:rsidR="001771EA">
        <w:rPr>
          <w:rFonts w:ascii="Times New Roman" w:hAnsi="Times New Roman" w:cs="Times New Roman"/>
          <w:sz w:val="24"/>
          <w:szCs w:val="28"/>
        </w:rPr>
        <w:t xml:space="preserve">ен под блокированную </w:t>
      </w:r>
      <w:r w:rsidR="0065449F">
        <w:rPr>
          <w:rFonts w:ascii="Times New Roman" w:hAnsi="Times New Roman" w:cs="Times New Roman"/>
          <w:sz w:val="24"/>
          <w:szCs w:val="28"/>
        </w:rPr>
        <w:t xml:space="preserve">малоэтажную </w:t>
      </w:r>
      <w:r w:rsidR="001771EA">
        <w:rPr>
          <w:rFonts w:ascii="Times New Roman" w:hAnsi="Times New Roman" w:cs="Times New Roman"/>
          <w:sz w:val="24"/>
          <w:szCs w:val="28"/>
        </w:rPr>
        <w:t>застройку.</w:t>
      </w:r>
    </w:p>
    <w:p w:rsidR="009C080C" w:rsidRPr="00695FD8" w:rsidRDefault="009C080C" w:rsidP="009C0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95FD8">
        <w:rPr>
          <w:rFonts w:ascii="Times New Roman" w:hAnsi="Times New Roman" w:cs="Times New Roman"/>
          <w:sz w:val="24"/>
          <w:szCs w:val="28"/>
        </w:rPr>
        <w:t>8 домов по 2 блока</w:t>
      </w:r>
      <w:r w:rsidRPr="00695FD8">
        <w:rPr>
          <w:rFonts w:ascii="Times New Roman" w:hAnsi="Times New Roman" w:cs="Times New Roman"/>
          <w:sz w:val="24"/>
          <w:szCs w:val="28"/>
          <w:lang w:val="en-US"/>
        </w:rPr>
        <w:t>;</w:t>
      </w:r>
      <w:r w:rsidRPr="00695F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080C" w:rsidRPr="00695FD8" w:rsidRDefault="009C080C" w:rsidP="009C0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95FD8">
        <w:rPr>
          <w:rFonts w:ascii="Times New Roman" w:hAnsi="Times New Roman" w:cs="Times New Roman"/>
          <w:sz w:val="24"/>
          <w:szCs w:val="28"/>
        </w:rPr>
        <w:t>16 домов по 3 блока</w:t>
      </w:r>
      <w:r w:rsidRPr="00695FD8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F50818" w:rsidRPr="00695FD8" w:rsidRDefault="00F50818" w:rsidP="00F508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95FD8">
        <w:rPr>
          <w:rFonts w:ascii="Times New Roman" w:hAnsi="Times New Roman" w:cs="Times New Roman"/>
          <w:sz w:val="24"/>
          <w:szCs w:val="28"/>
        </w:rPr>
        <w:t>Площа</w:t>
      </w:r>
      <w:r w:rsidR="009C080C" w:rsidRPr="00695FD8">
        <w:rPr>
          <w:rFonts w:ascii="Times New Roman" w:hAnsi="Times New Roman" w:cs="Times New Roman"/>
          <w:sz w:val="24"/>
          <w:szCs w:val="28"/>
        </w:rPr>
        <w:t>дь участка под 1 блок - 5 соток;</w:t>
      </w:r>
    </w:p>
    <w:p w:rsidR="009C080C" w:rsidRPr="00695FD8" w:rsidRDefault="0065449F" w:rsidP="009C0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Площадь блока от 60 кв.м. до 180 кв.м. (п</w:t>
      </w:r>
      <w:r w:rsidR="00F50818" w:rsidRPr="00695FD8">
        <w:rPr>
          <w:rFonts w:ascii="Times New Roman" w:hAnsi="Times New Roman" w:cs="Times New Roman"/>
          <w:sz w:val="24"/>
          <w:szCs w:val="28"/>
        </w:rPr>
        <w:t>лощадь дома не более 25% от площади участка</w:t>
      </w:r>
      <w:r>
        <w:rPr>
          <w:rFonts w:ascii="Times New Roman" w:hAnsi="Times New Roman" w:cs="Times New Roman"/>
          <w:sz w:val="24"/>
          <w:szCs w:val="28"/>
        </w:rPr>
        <w:t>)</w:t>
      </w:r>
      <w:r w:rsidR="00F50818" w:rsidRPr="00695FD8">
        <w:rPr>
          <w:rFonts w:ascii="Times New Roman" w:hAnsi="Times New Roman" w:cs="Times New Roman"/>
          <w:sz w:val="24"/>
          <w:szCs w:val="28"/>
        </w:rPr>
        <w:t>, отдельных вход для каждого блока, этажность – не более 3 этажей.</w:t>
      </w:r>
    </w:p>
    <w:p w:rsidR="00695FD8" w:rsidRDefault="001771EA" w:rsidP="00C0108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Предварительная с</w:t>
      </w:r>
      <w:r w:rsidR="00781B79" w:rsidRPr="00695FD8">
        <w:rPr>
          <w:rFonts w:ascii="Times New Roman" w:hAnsi="Times New Roman" w:cs="Times New Roman"/>
          <w:sz w:val="24"/>
          <w:szCs w:val="28"/>
        </w:rPr>
        <w:t xml:space="preserve">тоимость одного квадратного метра </w:t>
      </w:r>
      <w:r>
        <w:rPr>
          <w:rFonts w:ascii="Times New Roman" w:hAnsi="Times New Roman" w:cs="Times New Roman"/>
          <w:sz w:val="24"/>
          <w:szCs w:val="28"/>
        </w:rPr>
        <w:t>от</w:t>
      </w:r>
      <w:r w:rsidR="00781B79" w:rsidRPr="00695FD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19 до </w:t>
      </w:r>
      <w:r w:rsidR="00C0108D">
        <w:rPr>
          <w:rFonts w:ascii="Times New Roman" w:hAnsi="Times New Roman" w:cs="Times New Roman"/>
          <w:sz w:val="24"/>
          <w:szCs w:val="28"/>
        </w:rPr>
        <w:t>21</w:t>
      </w:r>
      <w:r w:rsidR="00781B79" w:rsidRPr="00695FD8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940B2B">
        <w:rPr>
          <w:rFonts w:ascii="Times New Roman" w:hAnsi="Times New Roman" w:cs="Times New Roman"/>
          <w:sz w:val="24"/>
          <w:szCs w:val="28"/>
        </w:rPr>
        <w:t xml:space="preserve"> без учета стоимости подключения к центральным коммуникациям и внутренней отделки</w:t>
      </w:r>
      <w:r w:rsidR="00C0108D">
        <w:rPr>
          <w:rFonts w:ascii="Times New Roman" w:hAnsi="Times New Roman" w:cs="Times New Roman"/>
          <w:sz w:val="24"/>
          <w:szCs w:val="28"/>
        </w:rPr>
        <w:t>.</w:t>
      </w:r>
    </w:p>
    <w:p w:rsidR="00C0108D" w:rsidRPr="0065449F" w:rsidRDefault="001771EA" w:rsidP="0065449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5449F">
        <w:rPr>
          <w:rFonts w:ascii="Times New Roman" w:hAnsi="Times New Roman" w:cs="Times New Roman"/>
          <w:sz w:val="24"/>
          <w:szCs w:val="28"/>
        </w:rPr>
        <w:t>З</w:t>
      </w:r>
      <w:r w:rsidR="00C0108D" w:rsidRPr="0065449F">
        <w:rPr>
          <w:rFonts w:ascii="Times New Roman" w:hAnsi="Times New Roman" w:cs="Times New Roman"/>
          <w:sz w:val="24"/>
          <w:szCs w:val="28"/>
        </w:rPr>
        <w:t>астройщик – производственная компания «</w:t>
      </w:r>
      <w:proofErr w:type="spellStart"/>
      <w:r w:rsidR="00C0108D" w:rsidRPr="0065449F">
        <w:rPr>
          <w:rFonts w:ascii="Times New Roman" w:hAnsi="Times New Roman" w:cs="Times New Roman"/>
          <w:sz w:val="24"/>
          <w:szCs w:val="28"/>
        </w:rPr>
        <w:t>Бераз</w:t>
      </w:r>
      <w:proofErr w:type="spellEnd"/>
      <w:r w:rsidR="00C0108D" w:rsidRPr="0065449F">
        <w:rPr>
          <w:rFonts w:ascii="Times New Roman" w:hAnsi="Times New Roman" w:cs="Times New Roman"/>
          <w:sz w:val="24"/>
          <w:szCs w:val="28"/>
        </w:rPr>
        <w:t>» http://brz-home.ru/</w:t>
      </w:r>
    </w:p>
    <w:p w:rsidR="00C0108D" w:rsidRDefault="0065449F" w:rsidP="0065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Технология строительства – панельные дома из трехслойной финской панели.</w:t>
      </w:r>
    </w:p>
    <w:p w:rsidR="0065449F" w:rsidRDefault="0065449F" w:rsidP="0065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Максимально возможное количество участников ЖСК – 64 человека.</w:t>
      </w:r>
    </w:p>
    <w:p w:rsidR="00000F6D" w:rsidRDefault="00000F6D" w:rsidP="0065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Участником кооператива может </w:t>
      </w:r>
      <w:r w:rsidR="00445A66">
        <w:rPr>
          <w:rFonts w:ascii="Times New Roman" w:hAnsi="Times New Roman" w:cs="Times New Roman"/>
          <w:sz w:val="24"/>
          <w:szCs w:val="28"/>
        </w:rPr>
        <w:t xml:space="preserve">стать любой сотрудник медицинской организации Костромской области, имеющий гражданство Российской Федерации и стаж работы в </w:t>
      </w:r>
      <w:r w:rsidR="003373FF">
        <w:rPr>
          <w:rFonts w:ascii="Times New Roman" w:hAnsi="Times New Roman" w:cs="Times New Roman"/>
          <w:sz w:val="24"/>
          <w:szCs w:val="28"/>
        </w:rPr>
        <w:t>медицинской организации.</w:t>
      </w:r>
    </w:p>
    <w:p w:rsidR="0065449F" w:rsidRDefault="00940B2B" w:rsidP="0065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Центральный к</w:t>
      </w:r>
      <w:r w:rsidR="0065449F">
        <w:rPr>
          <w:rFonts w:ascii="Times New Roman" w:hAnsi="Times New Roman" w:cs="Times New Roman"/>
          <w:sz w:val="24"/>
          <w:szCs w:val="28"/>
        </w:rPr>
        <w:t>оммуникации – водоснабжение, электроснабжение, газоснабжение (2020 год).</w:t>
      </w:r>
    </w:p>
    <w:p w:rsidR="0065449F" w:rsidRPr="00000F6D" w:rsidRDefault="0065449F" w:rsidP="00000F6D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65449F" w:rsidRPr="00000F6D" w:rsidSect="005A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8EE"/>
    <w:multiLevelType w:val="hybridMultilevel"/>
    <w:tmpl w:val="75C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50EC"/>
    <w:multiLevelType w:val="hybridMultilevel"/>
    <w:tmpl w:val="63E00C72"/>
    <w:lvl w:ilvl="0" w:tplc="ADF41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067B"/>
    <w:multiLevelType w:val="hybridMultilevel"/>
    <w:tmpl w:val="E362E03E"/>
    <w:lvl w:ilvl="0" w:tplc="EC7E43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027D4"/>
    <w:multiLevelType w:val="hybridMultilevel"/>
    <w:tmpl w:val="142A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DAC"/>
    <w:rsid w:val="00000F6D"/>
    <w:rsid w:val="001771EA"/>
    <w:rsid w:val="00221E99"/>
    <w:rsid w:val="003373FF"/>
    <w:rsid w:val="00445A66"/>
    <w:rsid w:val="004F60A7"/>
    <w:rsid w:val="005A4673"/>
    <w:rsid w:val="0065449F"/>
    <w:rsid w:val="00695FD8"/>
    <w:rsid w:val="00781B79"/>
    <w:rsid w:val="00940B2B"/>
    <w:rsid w:val="009C080C"/>
    <w:rsid w:val="00C0108D"/>
    <w:rsid w:val="00C85C4B"/>
    <w:rsid w:val="00D64DAC"/>
    <w:rsid w:val="00D747DE"/>
    <w:rsid w:val="00E25229"/>
    <w:rsid w:val="00F50818"/>
    <w:rsid w:val="00F71FBD"/>
    <w:rsid w:val="00FB0A17"/>
    <w:rsid w:val="00FB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AC"/>
    <w:pPr>
      <w:ind w:left="720"/>
      <w:contextualSpacing/>
    </w:pPr>
  </w:style>
  <w:style w:type="paragraph" w:styleId="a4">
    <w:name w:val="No Spacing"/>
    <w:link w:val="a5"/>
    <w:uiPriority w:val="1"/>
    <w:qFormat/>
    <w:rsid w:val="00D64D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D64DA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2018-11-15T09:56:00Z</cp:lastPrinted>
  <dcterms:created xsi:type="dcterms:W3CDTF">2018-11-12T13:46:00Z</dcterms:created>
  <dcterms:modified xsi:type="dcterms:W3CDTF">2018-11-20T12:54:00Z</dcterms:modified>
</cp:coreProperties>
</file>