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70" w:rsidRPr="00477195" w:rsidRDefault="00FF09EA" w:rsidP="00EC58BD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FF09EA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 xml:space="preserve">сентября </w:t>
      </w:r>
      <w:r w:rsidR="00EC58BD" w:rsidRPr="00477195">
        <w:rPr>
          <w:b/>
          <w:bCs/>
          <w:sz w:val="28"/>
          <w:szCs w:val="28"/>
        </w:rPr>
        <w:t>20</w:t>
      </w:r>
      <w:r w:rsidR="00EF1A09" w:rsidRPr="00477195">
        <w:rPr>
          <w:b/>
          <w:bCs/>
          <w:sz w:val="28"/>
          <w:szCs w:val="28"/>
        </w:rPr>
        <w:t>2</w:t>
      </w:r>
      <w:r w:rsidR="00B37B08" w:rsidRPr="00477195">
        <w:rPr>
          <w:b/>
          <w:bCs/>
          <w:sz w:val="28"/>
          <w:szCs w:val="28"/>
        </w:rPr>
        <w:t>4</w:t>
      </w:r>
      <w:r w:rsidR="00EC58BD" w:rsidRPr="00477195">
        <w:rPr>
          <w:b/>
          <w:bCs/>
          <w:sz w:val="28"/>
          <w:szCs w:val="28"/>
        </w:rPr>
        <w:t xml:space="preserve"> года департамент здравоохранения Костромской</w:t>
      </w:r>
      <w:r>
        <w:rPr>
          <w:b/>
          <w:bCs/>
          <w:sz w:val="28"/>
          <w:szCs w:val="28"/>
        </w:rPr>
        <w:t xml:space="preserve"> </w:t>
      </w:r>
      <w:r w:rsidR="00EC58BD" w:rsidRPr="00477195">
        <w:rPr>
          <w:b/>
          <w:bCs/>
          <w:sz w:val="28"/>
          <w:szCs w:val="28"/>
        </w:rPr>
        <w:br/>
        <w:t xml:space="preserve">области </w:t>
      </w:r>
      <w:r w:rsidR="00EC58BD" w:rsidRPr="00477195">
        <w:rPr>
          <w:sz w:val="28"/>
          <w:szCs w:val="28"/>
        </w:rPr>
        <w:t>(156029, г.</w:t>
      </w:r>
      <w:r w:rsidR="00D67F3B" w:rsidRPr="00477195">
        <w:rPr>
          <w:sz w:val="28"/>
          <w:szCs w:val="28"/>
        </w:rPr>
        <w:t xml:space="preserve"> </w:t>
      </w:r>
      <w:r w:rsidR="00EC58BD" w:rsidRPr="00477195">
        <w:rPr>
          <w:sz w:val="28"/>
          <w:szCs w:val="28"/>
        </w:rPr>
        <w:t>Кострома, ул. Свердлова, 129, тел. (4942) 31-25-57)</w:t>
      </w:r>
      <w:r>
        <w:rPr>
          <w:sz w:val="28"/>
          <w:szCs w:val="28"/>
        </w:rPr>
        <w:t xml:space="preserve"> </w:t>
      </w:r>
      <w:r w:rsidR="00EC58BD" w:rsidRPr="00477195">
        <w:rPr>
          <w:sz w:val="28"/>
          <w:szCs w:val="28"/>
        </w:rPr>
        <w:t>сообщает о проведении конкурса</w:t>
      </w:r>
    </w:p>
    <w:p w:rsidR="005D09FB" w:rsidRPr="00477195" w:rsidRDefault="00827D70" w:rsidP="00827D70">
      <w:pPr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 xml:space="preserve">на включение </w:t>
      </w:r>
      <w:r w:rsidR="00C553D7" w:rsidRPr="00477195">
        <w:rPr>
          <w:sz w:val="28"/>
          <w:szCs w:val="28"/>
        </w:rPr>
        <w:t xml:space="preserve">в кадровый резерв на должность </w:t>
      </w:r>
      <w:r w:rsidRPr="00477195">
        <w:rPr>
          <w:sz w:val="28"/>
          <w:szCs w:val="28"/>
        </w:rPr>
        <w:t>государственной гражданской службы Костромской области:</w:t>
      </w:r>
    </w:p>
    <w:p w:rsidR="00C63AEE" w:rsidRPr="00477195" w:rsidRDefault="00C63AEE" w:rsidP="00827D70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006"/>
        <w:gridCol w:w="3544"/>
      </w:tblGrid>
      <w:tr w:rsidR="00C553D7" w:rsidRPr="00477195" w:rsidTr="0059409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7" w:rsidRPr="00477195" w:rsidRDefault="00C55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7195">
              <w:rPr>
                <w:sz w:val="28"/>
                <w:szCs w:val="28"/>
              </w:rPr>
              <w:t>Наименование</w:t>
            </w:r>
          </w:p>
          <w:p w:rsidR="00C553D7" w:rsidRPr="00477195" w:rsidRDefault="00C55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7195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7" w:rsidRPr="009B1630" w:rsidRDefault="00C553D7" w:rsidP="009B1630">
            <w:pPr>
              <w:jc w:val="center"/>
              <w:rPr>
                <w:sz w:val="28"/>
                <w:szCs w:val="28"/>
              </w:rPr>
            </w:pPr>
            <w:r w:rsidRPr="009B1630">
              <w:rPr>
                <w:sz w:val="28"/>
                <w:szCs w:val="28"/>
              </w:rPr>
              <w:t>Квалификационные требования к уровню образования и направлению подготовки (специальности)</w:t>
            </w:r>
          </w:p>
          <w:p w:rsidR="009B1630" w:rsidRPr="009B1630" w:rsidRDefault="009B1630" w:rsidP="009B1630">
            <w:pPr>
              <w:jc w:val="center"/>
              <w:rPr>
                <w:sz w:val="28"/>
                <w:szCs w:val="28"/>
              </w:rPr>
            </w:pPr>
            <w:proofErr w:type="gramStart"/>
            <w:r w:rsidRPr="009B1630">
              <w:rPr>
                <w:sz w:val="28"/>
                <w:szCs w:val="28"/>
              </w:rPr>
              <w:t>(укрупненной группе специальностей и направлений подготовки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7" w:rsidRPr="009B1630" w:rsidRDefault="00C553D7" w:rsidP="009B1630">
            <w:pPr>
              <w:jc w:val="center"/>
              <w:rPr>
                <w:sz w:val="28"/>
                <w:szCs w:val="28"/>
              </w:rPr>
            </w:pPr>
            <w:r w:rsidRPr="009B1630">
              <w:rPr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  <w:p w:rsidR="009B1630" w:rsidRPr="009B1630" w:rsidRDefault="009B1630" w:rsidP="009B1630">
            <w:pPr>
              <w:jc w:val="center"/>
              <w:rPr>
                <w:sz w:val="28"/>
                <w:szCs w:val="28"/>
              </w:rPr>
            </w:pPr>
            <w:proofErr w:type="gramStart"/>
            <w:r w:rsidRPr="009B1630">
              <w:rPr>
                <w:sz w:val="28"/>
                <w:szCs w:val="28"/>
              </w:rPr>
              <w:t>(укрупненной группе специальностей и направлений подготовки</w:t>
            </w:r>
            <w:proofErr w:type="gramEnd"/>
          </w:p>
        </w:tc>
      </w:tr>
      <w:tr w:rsidR="006C517B" w:rsidRPr="00477195" w:rsidTr="0059409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7B" w:rsidRPr="00477195" w:rsidRDefault="00FF09EA" w:rsidP="006E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образования, правовой и кадровой работы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B" w:rsidRPr="00477195" w:rsidRDefault="00E001D8" w:rsidP="006E7CB8">
            <w:pPr>
              <w:pStyle w:val="Style6"/>
              <w:widowControl/>
              <w:spacing w:line="274" w:lineRule="exact"/>
              <w:ind w:left="10" w:hanging="10"/>
              <w:jc w:val="left"/>
              <w:rPr>
                <w:rStyle w:val="FontStyle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образование </w:t>
            </w:r>
            <w:r w:rsidR="0059409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eastAsia="en-US" w:bidi="en-US"/>
              </w:rPr>
              <w:t>направлению подготовки: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>«Государственное и муниципальное управление»,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7B" w:rsidRPr="00477195" w:rsidRDefault="00F1041D" w:rsidP="006E7CB8">
            <w:pPr>
              <w:pStyle w:val="Style6"/>
              <w:widowControl/>
              <w:spacing w:line="274" w:lineRule="exact"/>
              <w:ind w:left="10" w:hanging="10"/>
              <w:jc w:val="left"/>
              <w:rPr>
                <w:rStyle w:val="FontStyle20"/>
                <w:sz w:val="28"/>
                <w:szCs w:val="28"/>
              </w:rPr>
            </w:pPr>
            <w:r w:rsidRPr="00477195">
              <w:rPr>
                <w:rStyle w:val="FontStyle20"/>
                <w:sz w:val="28"/>
                <w:szCs w:val="28"/>
              </w:rPr>
              <w:t xml:space="preserve">Требования </w:t>
            </w:r>
            <w:r w:rsidRPr="00477195">
              <w:rPr>
                <w:noProof/>
                <w:sz w:val="28"/>
                <w:szCs w:val="28"/>
              </w:rPr>
              <w:t xml:space="preserve">к наличию стажа </w:t>
            </w:r>
            <w:r w:rsidRPr="00477195">
              <w:rPr>
                <w:rStyle w:val="FontStyle20"/>
                <w:sz w:val="28"/>
                <w:szCs w:val="28"/>
              </w:rPr>
              <w:t>не предъявляются</w:t>
            </w:r>
          </w:p>
        </w:tc>
      </w:tr>
    </w:tbl>
    <w:p w:rsidR="00440865" w:rsidRDefault="00440865" w:rsidP="00477195">
      <w:pPr>
        <w:ind w:firstLine="709"/>
        <w:jc w:val="both"/>
        <w:rPr>
          <w:sz w:val="26"/>
          <w:szCs w:val="26"/>
        </w:rPr>
      </w:pPr>
    </w:p>
    <w:p w:rsidR="00C553D7" w:rsidRPr="00477195" w:rsidRDefault="0023474F" w:rsidP="00CD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53D7" w:rsidRPr="00477195">
        <w:rPr>
          <w:sz w:val="28"/>
          <w:szCs w:val="28"/>
        </w:rPr>
        <w:t>. </w:t>
      </w:r>
      <w:r w:rsidR="00D66B4D" w:rsidRPr="00D66B4D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Квалификационные требования к базовым и профессионально-функциональным знаниям и умениям:</w:t>
      </w:r>
    </w:p>
    <w:p w:rsidR="00C553D7" w:rsidRPr="00477195" w:rsidRDefault="00C553D7" w:rsidP="00C553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340"/>
        <w:gridCol w:w="3571"/>
      </w:tblGrid>
      <w:tr w:rsidR="00051D97" w:rsidRPr="00477195" w:rsidTr="004C278B">
        <w:tc>
          <w:tcPr>
            <w:tcW w:w="2660" w:type="dxa"/>
            <w:vMerge w:val="restart"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b/>
                <w:sz w:val="28"/>
                <w:szCs w:val="28"/>
              </w:rPr>
            </w:pPr>
            <w:r w:rsidRPr="00477195">
              <w:rPr>
                <w:b/>
                <w:sz w:val="28"/>
                <w:szCs w:val="28"/>
              </w:rPr>
              <w:t>Профессиональные</w:t>
            </w:r>
          </w:p>
        </w:tc>
        <w:tc>
          <w:tcPr>
            <w:tcW w:w="3340" w:type="dxa"/>
            <w:shd w:val="clear" w:color="auto" w:fill="auto"/>
          </w:tcPr>
          <w:p w:rsidR="00051D97" w:rsidRPr="00477195" w:rsidRDefault="00051D97" w:rsidP="009F720D">
            <w:pPr>
              <w:jc w:val="center"/>
              <w:rPr>
                <w:b/>
                <w:sz w:val="28"/>
                <w:szCs w:val="28"/>
              </w:rPr>
            </w:pPr>
            <w:r w:rsidRPr="00477195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3571" w:type="dxa"/>
            <w:shd w:val="clear" w:color="auto" w:fill="auto"/>
          </w:tcPr>
          <w:p w:rsidR="00051D97" w:rsidRPr="00477195" w:rsidRDefault="00051D97" w:rsidP="009F720D">
            <w:pPr>
              <w:jc w:val="center"/>
              <w:rPr>
                <w:b/>
                <w:sz w:val="28"/>
                <w:szCs w:val="28"/>
              </w:rPr>
            </w:pPr>
            <w:r w:rsidRPr="00477195">
              <w:rPr>
                <w:b/>
                <w:sz w:val="28"/>
                <w:szCs w:val="28"/>
              </w:rPr>
              <w:t>Умения</w:t>
            </w:r>
          </w:p>
        </w:tc>
      </w:tr>
      <w:tr w:rsidR="00051D97" w:rsidRPr="00477195" w:rsidTr="004C278B">
        <w:tc>
          <w:tcPr>
            <w:tcW w:w="2660" w:type="dxa"/>
            <w:vMerge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051D97" w:rsidRPr="00477195" w:rsidRDefault="00051D97" w:rsidP="006E7CB8">
            <w:pPr>
              <w:tabs>
                <w:tab w:val="left" w:pos="567"/>
                <w:tab w:val="left" w:pos="1418"/>
              </w:tabs>
              <w:contextualSpacing/>
              <w:rPr>
                <w:sz w:val="28"/>
                <w:szCs w:val="28"/>
                <w:highlight w:val="yellow"/>
              </w:rPr>
            </w:pPr>
            <w:r w:rsidRPr="00477195">
              <w:rPr>
                <w:sz w:val="28"/>
                <w:szCs w:val="28"/>
              </w:rPr>
              <w:t>знания нормативно-правовых актов, содержащихся в должностном регламенте государственного гражданского служащего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594095" w:rsidRDefault="00594095" w:rsidP="00594095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      </w:r>
          </w:p>
          <w:p w:rsidR="00594095" w:rsidRDefault="00594095" w:rsidP="00594095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обучения гражданских служащих;</w:t>
            </w:r>
          </w:p>
          <w:p w:rsidR="00594095" w:rsidRDefault="00594095" w:rsidP="00594095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проводить оценку коррупционных рисков;</w:t>
            </w:r>
          </w:p>
          <w:p w:rsidR="00594095" w:rsidRDefault="00594095" w:rsidP="00594095">
            <w:pPr>
              <w:tabs>
                <w:tab w:val="left" w:pos="903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выявлять конфликт интересов;</w:t>
            </w:r>
          </w:p>
          <w:p w:rsidR="00594095" w:rsidRDefault="00594095" w:rsidP="00594095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проводить анализ соблюдения запретов, ограничений, требований и (или) исполнения обязанностей, установленных в целях противодействия коррупции;</w:t>
            </w:r>
          </w:p>
          <w:p w:rsidR="00594095" w:rsidRDefault="00594095" w:rsidP="00594095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кадрового анализа и планирование деятельности с учетом организационных целей, бюджетных ограничений и потребностей в кадрах;</w:t>
            </w:r>
          </w:p>
          <w:p w:rsidR="00051D97" w:rsidRPr="00477195" w:rsidRDefault="00594095" w:rsidP="00594095">
            <w:pPr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информационной системе кадровой работы;</w:t>
            </w:r>
          </w:p>
        </w:tc>
      </w:tr>
      <w:tr w:rsidR="00051D97" w:rsidRPr="00477195" w:rsidTr="004C278B">
        <w:tc>
          <w:tcPr>
            <w:tcW w:w="2660" w:type="dxa"/>
            <w:vMerge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i/>
                <w:sz w:val="28"/>
                <w:szCs w:val="28"/>
              </w:rPr>
            </w:pPr>
            <w:r w:rsidRPr="00477195">
              <w:rPr>
                <w:i/>
                <w:sz w:val="28"/>
                <w:szCs w:val="28"/>
              </w:rPr>
              <w:t>иные профессиональные знания</w:t>
            </w:r>
          </w:p>
        </w:tc>
        <w:tc>
          <w:tcPr>
            <w:tcW w:w="3571" w:type="dxa"/>
            <w:vMerge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sz w:val="28"/>
                <w:szCs w:val="28"/>
              </w:rPr>
            </w:pPr>
          </w:p>
        </w:tc>
      </w:tr>
      <w:tr w:rsidR="00051D97" w:rsidRPr="00477195" w:rsidTr="004C278B">
        <w:tc>
          <w:tcPr>
            <w:tcW w:w="2660" w:type="dxa"/>
            <w:vMerge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051D97" w:rsidRPr="00477195" w:rsidRDefault="00051D97" w:rsidP="0023474F">
            <w:pPr>
              <w:ind w:firstLine="175"/>
              <w:rPr>
                <w:sz w:val="28"/>
                <w:szCs w:val="28"/>
                <w:lang w:eastAsia="en-US" w:bidi="en-US"/>
              </w:rPr>
            </w:pPr>
            <w:r w:rsidRPr="00477195">
              <w:rPr>
                <w:rFonts w:eastAsia="Calibri"/>
                <w:sz w:val="28"/>
                <w:szCs w:val="28"/>
              </w:rPr>
              <w:t xml:space="preserve">основные задачи и методы их выполнения </w:t>
            </w:r>
            <w:r w:rsidR="00A02050">
              <w:rPr>
                <w:rFonts w:eastAsia="Calibri"/>
                <w:sz w:val="28"/>
                <w:szCs w:val="28"/>
              </w:rPr>
              <w:t xml:space="preserve">по </w:t>
            </w:r>
            <w:r w:rsidR="00A02050">
              <w:rPr>
                <w:sz w:val="28"/>
                <w:szCs w:val="28"/>
              </w:rPr>
              <w:t>регулированию государственной гражданской и муниципальной службы</w:t>
            </w:r>
          </w:p>
        </w:tc>
        <w:tc>
          <w:tcPr>
            <w:tcW w:w="3571" w:type="dxa"/>
            <w:vMerge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sz w:val="28"/>
                <w:szCs w:val="28"/>
              </w:rPr>
            </w:pPr>
          </w:p>
        </w:tc>
      </w:tr>
    </w:tbl>
    <w:p w:rsidR="00051D97" w:rsidRPr="00477195" w:rsidRDefault="00051D97" w:rsidP="00051D9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3429"/>
        <w:gridCol w:w="3649"/>
      </w:tblGrid>
      <w:tr w:rsidR="00051D97" w:rsidRPr="00477195" w:rsidTr="009F720D">
        <w:tc>
          <w:tcPr>
            <w:tcW w:w="2367" w:type="dxa"/>
            <w:vMerge w:val="restart"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b/>
                <w:sz w:val="28"/>
                <w:szCs w:val="28"/>
              </w:rPr>
            </w:pPr>
            <w:r w:rsidRPr="00477195">
              <w:rPr>
                <w:b/>
                <w:sz w:val="28"/>
                <w:szCs w:val="28"/>
              </w:rPr>
              <w:t>Функциональные</w:t>
            </w:r>
          </w:p>
        </w:tc>
        <w:tc>
          <w:tcPr>
            <w:tcW w:w="3484" w:type="dxa"/>
            <w:shd w:val="clear" w:color="auto" w:fill="auto"/>
          </w:tcPr>
          <w:p w:rsidR="00051D97" w:rsidRPr="00477195" w:rsidRDefault="00051D97" w:rsidP="009F720D">
            <w:pPr>
              <w:jc w:val="center"/>
              <w:rPr>
                <w:b/>
                <w:sz w:val="28"/>
                <w:szCs w:val="28"/>
              </w:rPr>
            </w:pPr>
            <w:r w:rsidRPr="00477195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3720" w:type="dxa"/>
            <w:shd w:val="clear" w:color="auto" w:fill="auto"/>
          </w:tcPr>
          <w:p w:rsidR="00051D97" w:rsidRPr="00477195" w:rsidRDefault="00051D97" w:rsidP="009F720D">
            <w:pPr>
              <w:jc w:val="center"/>
              <w:rPr>
                <w:b/>
                <w:sz w:val="28"/>
                <w:szCs w:val="28"/>
              </w:rPr>
            </w:pPr>
            <w:r w:rsidRPr="00477195">
              <w:rPr>
                <w:b/>
                <w:sz w:val="28"/>
                <w:szCs w:val="28"/>
              </w:rPr>
              <w:t>Умения</w:t>
            </w:r>
          </w:p>
        </w:tc>
      </w:tr>
      <w:tr w:rsidR="00051D97" w:rsidRPr="00477195" w:rsidTr="009F720D">
        <w:tc>
          <w:tcPr>
            <w:tcW w:w="2367" w:type="dxa"/>
            <w:vMerge/>
            <w:shd w:val="clear" w:color="auto" w:fill="auto"/>
          </w:tcPr>
          <w:p w:rsidR="00051D97" w:rsidRPr="00477195" w:rsidRDefault="00051D97" w:rsidP="009F72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84" w:type="dxa"/>
            <w:shd w:val="clear" w:color="auto" w:fill="auto"/>
          </w:tcPr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понятие, процедура рассмотрения обращений граждан;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предоставления государственных услуг;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предоставлению государственных услуг;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заявителей при предоставлении государственных услуг;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государственных органов, предоставляющих государственные услуги;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кадровой службы организации;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конкурсов и оформления конкурсной документации;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технология проведения аттестации;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порядок, требования, этапы разработки и применения административного регламента;</w:t>
            </w:r>
          </w:p>
          <w:p w:rsidR="00A02050" w:rsidRDefault="00A02050" w:rsidP="00A0205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этики и делового общения;</w:t>
            </w:r>
          </w:p>
          <w:p w:rsidR="00A02050" w:rsidRDefault="00A02050" w:rsidP="00A02050">
            <w:pPr>
              <w:pStyle w:val="ConsPlusNormal"/>
              <w:ind w:firstLine="3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основы информатики, структурное построение информационных систем и особенности работы с ними;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51D97" w:rsidRPr="008B745D" w:rsidRDefault="00051D97" w:rsidP="00A02050">
            <w:pPr>
              <w:pStyle w:val="ConsPlusNormal"/>
              <w:ind w:firstLine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8B745D" w:rsidRPr="008B745D" w:rsidRDefault="008B745D" w:rsidP="006E7CB8">
            <w:pPr>
              <w:tabs>
                <w:tab w:val="left" w:pos="0"/>
                <w:tab w:val="left" w:pos="709"/>
              </w:tabs>
              <w:ind w:firstLine="342"/>
              <w:contextualSpacing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lastRenderedPageBreak/>
              <w:t>разработка, рассмотрение и согласование проектов нормативных правовых актов и других документов;</w:t>
            </w:r>
          </w:p>
          <w:p w:rsidR="008B745D" w:rsidRPr="008B745D" w:rsidRDefault="008B745D" w:rsidP="006E7CB8">
            <w:pPr>
              <w:tabs>
                <w:tab w:val="left" w:pos="0"/>
                <w:tab w:val="left" w:pos="709"/>
              </w:tabs>
              <w:ind w:firstLine="342"/>
              <w:contextualSpacing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t xml:space="preserve">подготовка аналитических, информационных и других </w:t>
            </w:r>
            <w:r w:rsidRPr="008B745D">
              <w:rPr>
                <w:sz w:val="28"/>
                <w:szCs w:val="28"/>
                <w:lang w:eastAsia="en-US" w:bidi="en-US"/>
              </w:rPr>
              <w:lastRenderedPageBreak/>
              <w:t>материалов;</w:t>
            </w:r>
          </w:p>
          <w:p w:rsidR="008B745D" w:rsidRPr="008B745D" w:rsidRDefault="008B745D" w:rsidP="006E7CB8">
            <w:pPr>
              <w:framePr w:hSpace="180" w:wrap="around" w:vAnchor="text" w:hAnchor="text" w:y="1"/>
              <w:ind w:firstLine="342"/>
              <w:contextualSpacing/>
              <w:suppressOverlap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t>проведение внеплановых документарных  проверок;</w:t>
            </w:r>
          </w:p>
          <w:p w:rsidR="008B745D" w:rsidRPr="008B745D" w:rsidRDefault="008B745D" w:rsidP="006E7CB8">
            <w:pPr>
              <w:framePr w:hSpace="180" w:wrap="around" w:vAnchor="text" w:hAnchor="text" w:y="1"/>
              <w:ind w:firstLine="342"/>
              <w:contextualSpacing/>
              <w:suppressOverlap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t>проведение внеплановых выездных проверок;</w:t>
            </w:r>
          </w:p>
          <w:p w:rsidR="008B745D" w:rsidRPr="008B745D" w:rsidRDefault="008B745D" w:rsidP="006E7CB8">
            <w:pPr>
              <w:tabs>
                <w:tab w:val="left" w:pos="0"/>
                <w:tab w:val="left" w:pos="709"/>
              </w:tabs>
              <w:ind w:firstLine="342"/>
              <w:contextualSpacing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t>осуществление контроля исполнения предписаний;</w:t>
            </w:r>
          </w:p>
          <w:p w:rsidR="008B745D" w:rsidRPr="008B745D" w:rsidRDefault="008B745D" w:rsidP="006E7CB8">
            <w:pPr>
              <w:ind w:firstLine="342"/>
              <w:contextualSpacing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t xml:space="preserve">прием и согласование документации, заявок, заявлений; </w:t>
            </w:r>
          </w:p>
          <w:p w:rsidR="008B745D" w:rsidRPr="008B745D" w:rsidRDefault="008B745D" w:rsidP="006E7CB8">
            <w:pPr>
              <w:ind w:firstLine="342"/>
              <w:contextualSpacing/>
              <w:rPr>
                <w:sz w:val="28"/>
                <w:szCs w:val="28"/>
                <w:lang w:eastAsia="en-US" w:bidi="en-US"/>
              </w:rPr>
            </w:pPr>
            <w:r w:rsidRPr="008B745D">
              <w:rPr>
                <w:sz w:val="28"/>
                <w:szCs w:val="28"/>
                <w:lang w:eastAsia="en-US" w:bidi="en-US"/>
              </w:rPr>
              <w:t xml:space="preserve">предоставление информации из реестров, баз данных, выдача справок, выписок, документов, разъяснений и сведений; 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личных дел, трудовых книжек гражданских служащих, работа со служебными удостоверениями;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нормирование труда;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организационных и распорядительных документов по кадрам;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хранение документов в соответствии с требованиями законодательства Российской Федерации и локальными нормативными актами организации;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информационными системами и базами данных по ведению, учету кадров;</w:t>
            </w:r>
          </w:p>
          <w:p w:rsidR="003006A7" w:rsidRDefault="003006A7" w:rsidP="003006A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и согласование документации, заявок, заявлений;</w:t>
            </w:r>
          </w:p>
          <w:p w:rsidR="003006A7" w:rsidRDefault="003006A7" w:rsidP="003006A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3006A7" w:rsidRDefault="003006A7" w:rsidP="003006A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аттестация;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запросов, ходатайств, уведомлений, жалоб;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консультаций;</w:t>
            </w:r>
          </w:p>
          <w:p w:rsidR="003006A7" w:rsidRDefault="003006A7" w:rsidP="003006A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телефонных разговоров;</w:t>
            </w:r>
          </w:p>
          <w:p w:rsidR="00051D97" w:rsidRPr="008B745D" w:rsidRDefault="003006A7" w:rsidP="003006A7">
            <w:pPr>
              <w:ind w:firstLine="342"/>
              <w:contextualSpacing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организация подготовки разъяснений гражданам и организациям</w:t>
            </w:r>
          </w:p>
        </w:tc>
      </w:tr>
    </w:tbl>
    <w:p w:rsidR="008B745D" w:rsidRDefault="008B745D" w:rsidP="008B745D">
      <w:pPr>
        <w:ind w:firstLine="709"/>
        <w:jc w:val="both"/>
        <w:rPr>
          <w:sz w:val="26"/>
          <w:szCs w:val="26"/>
        </w:rPr>
      </w:pPr>
    </w:p>
    <w:p w:rsidR="00EC58BD" w:rsidRDefault="00EA6E59" w:rsidP="00477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8BD" w:rsidRPr="00477195">
        <w:rPr>
          <w:sz w:val="28"/>
          <w:szCs w:val="28"/>
        </w:rPr>
        <w:t>. Условия прохождения государственной гражданской службы</w:t>
      </w:r>
      <w:r w:rsidR="00477195" w:rsidRPr="00477195">
        <w:rPr>
          <w:sz w:val="28"/>
          <w:szCs w:val="28"/>
        </w:rPr>
        <w:t xml:space="preserve"> </w:t>
      </w:r>
      <w:r w:rsidR="00EC58BD" w:rsidRPr="00477195">
        <w:rPr>
          <w:sz w:val="28"/>
          <w:szCs w:val="28"/>
        </w:rPr>
        <w:t>Костромской области на должност</w:t>
      </w:r>
      <w:r w:rsidR="002E7AEB" w:rsidRPr="00477195">
        <w:rPr>
          <w:sz w:val="28"/>
          <w:szCs w:val="28"/>
        </w:rPr>
        <w:t>ях</w:t>
      </w:r>
      <w:r w:rsidR="00EC58BD" w:rsidRPr="00477195">
        <w:rPr>
          <w:sz w:val="28"/>
          <w:szCs w:val="28"/>
        </w:rPr>
        <w:t xml:space="preserve">: </w:t>
      </w:r>
    </w:p>
    <w:p w:rsidR="00840F1D" w:rsidRPr="00477195" w:rsidRDefault="008B745D" w:rsidP="00477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6A7">
        <w:rPr>
          <w:sz w:val="28"/>
          <w:szCs w:val="28"/>
        </w:rPr>
        <w:t>консультант отдела образования, правовой и кадровой работы</w:t>
      </w:r>
      <w:r w:rsidR="009054BD" w:rsidRPr="00477195">
        <w:rPr>
          <w:color w:val="000000"/>
          <w:sz w:val="28"/>
          <w:szCs w:val="28"/>
        </w:rPr>
        <w:t xml:space="preserve">: </w:t>
      </w:r>
      <w:r w:rsidR="009054BD" w:rsidRPr="00477195">
        <w:rPr>
          <w:sz w:val="28"/>
          <w:szCs w:val="28"/>
        </w:rPr>
        <w:t>нормированный служебный день, командировки (</w:t>
      </w:r>
      <w:r w:rsidR="00B37B08" w:rsidRPr="00477195">
        <w:rPr>
          <w:sz w:val="28"/>
          <w:szCs w:val="28"/>
        </w:rPr>
        <w:t>2</w:t>
      </w:r>
      <w:r w:rsidR="009054BD" w:rsidRPr="00477195">
        <w:rPr>
          <w:sz w:val="28"/>
          <w:szCs w:val="28"/>
        </w:rPr>
        <w:t xml:space="preserve">0 %), заработная плата: </w:t>
      </w:r>
      <w:r w:rsidR="003006A7">
        <w:rPr>
          <w:sz w:val="28"/>
          <w:szCs w:val="28"/>
        </w:rPr>
        <w:t xml:space="preserve">            3</w:t>
      </w:r>
      <w:r w:rsidR="00594095">
        <w:rPr>
          <w:sz w:val="28"/>
          <w:szCs w:val="28"/>
        </w:rPr>
        <w:t>2</w:t>
      </w:r>
      <w:r w:rsidR="00B37B08" w:rsidRPr="00477195">
        <w:rPr>
          <w:sz w:val="28"/>
          <w:szCs w:val="28"/>
        </w:rPr>
        <w:t xml:space="preserve"> </w:t>
      </w:r>
      <w:r w:rsidR="003006A7">
        <w:rPr>
          <w:sz w:val="28"/>
          <w:szCs w:val="28"/>
        </w:rPr>
        <w:t>5</w:t>
      </w:r>
      <w:r w:rsidR="00B37B08" w:rsidRPr="00477195">
        <w:rPr>
          <w:sz w:val="28"/>
          <w:szCs w:val="28"/>
        </w:rPr>
        <w:t>00</w:t>
      </w:r>
      <w:r w:rsidR="009054BD" w:rsidRPr="00477195">
        <w:rPr>
          <w:sz w:val="28"/>
          <w:szCs w:val="28"/>
        </w:rPr>
        <w:t>-</w:t>
      </w:r>
      <w:r w:rsidR="003006A7">
        <w:rPr>
          <w:sz w:val="28"/>
          <w:szCs w:val="28"/>
        </w:rPr>
        <w:t>39 50</w:t>
      </w:r>
      <w:r w:rsidR="00B37B08" w:rsidRPr="00477195">
        <w:rPr>
          <w:sz w:val="28"/>
          <w:szCs w:val="28"/>
        </w:rPr>
        <w:t>0</w:t>
      </w:r>
      <w:r w:rsidR="003006A7">
        <w:rPr>
          <w:sz w:val="28"/>
          <w:szCs w:val="28"/>
        </w:rPr>
        <w:t>.</w:t>
      </w:r>
    </w:p>
    <w:p w:rsidR="009C6C18" w:rsidRPr="00477195" w:rsidRDefault="00EA6E59" w:rsidP="00477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8BD" w:rsidRPr="00477195">
        <w:rPr>
          <w:sz w:val="28"/>
          <w:szCs w:val="28"/>
        </w:rPr>
        <w:t>.</w:t>
      </w:r>
      <w:r w:rsidR="009C6C18" w:rsidRPr="00477195">
        <w:rPr>
          <w:sz w:val="28"/>
          <w:szCs w:val="28"/>
        </w:rPr>
        <w:t xml:space="preserve"> Прием документов осуществляется в течение 21 дня, </w:t>
      </w:r>
      <w:r w:rsidR="009C6C18" w:rsidRPr="00477195">
        <w:rPr>
          <w:b/>
          <w:sz w:val="28"/>
          <w:szCs w:val="28"/>
        </w:rPr>
        <w:t xml:space="preserve">с </w:t>
      </w:r>
      <w:r w:rsidR="003006A7">
        <w:rPr>
          <w:b/>
          <w:sz w:val="28"/>
          <w:szCs w:val="28"/>
        </w:rPr>
        <w:t xml:space="preserve">3 </w:t>
      </w:r>
      <w:r w:rsidR="00135127">
        <w:rPr>
          <w:b/>
          <w:sz w:val="28"/>
          <w:szCs w:val="28"/>
        </w:rPr>
        <w:t xml:space="preserve">по 23 </w:t>
      </w:r>
      <w:r w:rsidR="003006A7">
        <w:rPr>
          <w:b/>
          <w:sz w:val="28"/>
          <w:szCs w:val="28"/>
        </w:rPr>
        <w:t>сентября</w:t>
      </w:r>
      <w:r w:rsidR="00096E37">
        <w:rPr>
          <w:b/>
          <w:sz w:val="28"/>
          <w:szCs w:val="28"/>
        </w:rPr>
        <w:t xml:space="preserve"> </w:t>
      </w:r>
      <w:r w:rsidR="00B37B08" w:rsidRPr="00477195">
        <w:rPr>
          <w:b/>
          <w:sz w:val="28"/>
          <w:szCs w:val="28"/>
        </w:rPr>
        <w:t>2024</w:t>
      </w:r>
      <w:r w:rsidR="009C6C18" w:rsidRPr="00477195">
        <w:rPr>
          <w:b/>
          <w:sz w:val="28"/>
          <w:szCs w:val="28"/>
        </w:rPr>
        <w:t xml:space="preserve"> года</w:t>
      </w:r>
      <w:r w:rsidR="009C6C18" w:rsidRPr="00477195">
        <w:rPr>
          <w:sz w:val="28"/>
          <w:szCs w:val="28"/>
        </w:rPr>
        <w:t xml:space="preserve"> с 9.00 до 18.00 (перерыв на обед с 13.00 </w:t>
      </w:r>
      <w:proofErr w:type="gramStart"/>
      <w:r w:rsidR="009C6C18" w:rsidRPr="00477195">
        <w:rPr>
          <w:sz w:val="28"/>
          <w:szCs w:val="28"/>
        </w:rPr>
        <w:t>до</w:t>
      </w:r>
      <w:proofErr w:type="gramEnd"/>
      <w:r w:rsidR="009C6C18" w:rsidRPr="00477195">
        <w:rPr>
          <w:sz w:val="28"/>
          <w:szCs w:val="28"/>
        </w:rPr>
        <w:t xml:space="preserve"> 14.00), </w:t>
      </w:r>
      <w:proofErr w:type="gramStart"/>
      <w:r w:rsidR="009C6C18" w:rsidRPr="00477195">
        <w:rPr>
          <w:sz w:val="28"/>
          <w:szCs w:val="28"/>
        </w:rPr>
        <w:t>кроме</w:t>
      </w:r>
      <w:proofErr w:type="gramEnd"/>
      <w:r w:rsidR="009C6C18" w:rsidRPr="00477195">
        <w:rPr>
          <w:sz w:val="28"/>
          <w:szCs w:val="28"/>
        </w:rPr>
        <w:t xml:space="preserve"> выходных (суббота и воскресенье) и праздничных дней по адресу: </w:t>
      </w:r>
      <w:r w:rsidR="00135127">
        <w:rPr>
          <w:sz w:val="28"/>
          <w:szCs w:val="28"/>
        </w:rPr>
        <w:t xml:space="preserve">                       г</w:t>
      </w:r>
      <w:r w:rsidR="009C6C18" w:rsidRPr="00477195">
        <w:rPr>
          <w:sz w:val="28"/>
          <w:szCs w:val="28"/>
        </w:rPr>
        <w:t xml:space="preserve">. Кострома, ул. Свердлова, 129, 5 этаж, кабинет № </w:t>
      </w:r>
      <w:r w:rsidR="00232CB4" w:rsidRPr="00477195">
        <w:rPr>
          <w:sz w:val="28"/>
          <w:szCs w:val="28"/>
        </w:rPr>
        <w:t>2</w:t>
      </w:r>
      <w:r w:rsidR="009C6C18" w:rsidRPr="00477195">
        <w:rPr>
          <w:sz w:val="28"/>
          <w:szCs w:val="28"/>
        </w:rPr>
        <w:t>, контактный телефон (4942) 31-25-57.</w:t>
      </w:r>
    </w:p>
    <w:p w:rsidR="009C6C18" w:rsidRPr="00477195" w:rsidRDefault="00EA6E59" w:rsidP="00477195">
      <w:pPr>
        <w:tabs>
          <w:tab w:val="left" w:pos="102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67DC" w:rsidRPr="00477195">
        <w:rPr>
          <w:sz w:val="28"/>
          <w:szCs w:val="28"/>
        </w:rPr>
        <w:t>.</w:t>
      </w:r>
      <w:r w:rsidR="009C6C18" w:rsidRPr="00477195">
        <w:rPr>
          <w:sz w:val="28"/>
          <w:szCs w:val="28"/>
        </w:rPr>
        <w:t>Участники конкурса представляют в отдел образования, правовой и</w:t>
      </w:r>
      <w:r w:rsidR="00477195">
        <w:rPr>
          <w:sz w:val="28"/>
          <w:szCs w:val="28"/>
        </w:rPr>
        <w:t xml:space="preserve"> </w:t>
      </w:r>
      <w:r w:rsidR="009C6C18" w:rsidRPr="00477195">
        <w:rPr>
          <w:sz w:val="28"/>
          <w:szCs w:val="28"/>
        </w:rPr>
        <w:t xml:space="preserve">кадровой работы </w:t>
      </w:r>
      <w:proofErr w:type="gramStart"/>
      <w:r w:rsidR="009C6C18" w:rsidRPr="00477195">
        <w:rPr>
          <w:sz w:val="28"/>
          <w:szCs w:val="28"/>
        </w:rPr>
        <w:t>департамента</w:t>
      </w:r>
      <w:proofErr w:type="gramEnd"/>
      <w:r w:rsidR="009C6C18" w:rsidRPr="00477195">
        <w:rPr>
          <w:sz w:val="28"/>
          <w:szCs w:val="28"/>
        </w:rPr>
        <w:t xml:space="preserve"> следующие документы:</w:t>
      </w:r>
    </w:p>
    <w:p w:rsidR="009C6C18" w:rsidRPr="00477195" w:rsidRDefault="009C6C18" w:rsidP="00477195">
      <w:pPr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а) личное заявление;</w:t>
      </w:r>
    </w:p>
    <w:p w:rsidR="009C6C18" w:rsidRPr="00477195" w:rsidRDefault="009C6C18" w:rsidP="00477195">
      <w:pPr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б)</w:t>
      </w:r>
      <w:r w:rsidR="00477195" w:rsidRPr="00477195">
        <w:rPr>
          <w:sz w:val="28"/>
          <w:szCs w:val="28"/>
        </w:rPr>
        <w:t xml:space="preserve"> </w:t>
      </w:r>
      <w:r w:rsidRPr="00477195">
        <w:rPr>
          <w:sz w:val="28"/>
          <w:szCs w:val="28"/>
        </w:rPr>
        <w:t xml:space="preserve">заполненную и подписанную </w:t>
      </w:r>
      <w:hyperlink r:id="rId6" w:history="1">
        <w:r w:rsidRPr="00477195">
          <w:rPr>
            <w:sz w:val="28"/>
            <w:szCs w:val="28"/>
          </w:rPr>
          <w:t>анкету</w:t>
        </w:r>
      </w:hyperlink>
      <w:r w:rsidRPr="00477195">
        <w:rPr>
          <w:sz w:val="28"/>
          <w:szCs w:val="28"/>
        </w:rPr>
        <w:t xml:space="preserve"> по форме, утвержденной распоряжением Правительства Российской Федерации, с фотографией;</w:t>
      </w:r>
    </w:p>
    <w:p w:rsidR="009C6C18" w:rsidRPr="00477195" w:rsidRDefault="009C6C18" w:rsidP="00477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2EE0" w:rsidRPr="00477195" w:rsidRDefault="009C6C18" w:rsidP="004771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77195">
        <w:rPr>
          <w:sz w:val="28"/>
          <w:szCs w:val="28"/>
        </w:rPr>
        <w:t>г) </w:t>
      </w:r>
      <w:r w:rsidR="00952EE0" w:rsidRPr="00477195">
        <w:rPr>
          <w:sz w:val="28"/>
          <w:szCs w:val="28"/>
        </w:rPr>
        <w:t xml:space="preserve">документы, </w:t>
      </w:r>
      <w:r w:rsidR="00952EE0" w:rsidRPr="00477195">
        <w:rPr>
          <w:bCs/>
          <w:sz w:val="28"/>
          <w:szCs w:val="28"/>
        </w:rPr>
        <w:t>подтверждающие необходимое профессиональное образование, квалификацию и стаж работы:</w:t>
      </w:r>
    </w:p>
    <w:p w:rsidR="00952EE0" w:rsidRPr="00477195" w:rsidRDefault="00952EE0" w:rsidP="00477195">
      <w:pPr>
        <w:ind w:firstLine="709"/>
        <w:jc w:val="both"/>
        <w:rPr>
          <w:sz w:val="28"/>
          <w:szCs w:val="28"/>
        </w:rPr>
      </w:pPr>
      <w:proofErr w:type="gramStart"/>
      <w:r w:rsidRPr="00477195">
        <w:rPr>
          <w:color w:val="000000"/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 w:rsidRPr="00477195">
        <w:rPr>
          <w:sz w:val="28"/>
          <w:szCs w:val="28"/>
        </w:rPr>
        <w:t>;</w:t>
      </w:r>
      <w:proofErr w:type="gramEnd"/>
    </w:p>
    <w:p w:rsidR="00952EE0" w:rsidRPr="00477195" w:rsidRDefault="00952EE0" w:rsidP="00477195">
      <w:pPr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C18" w:rsidRPr="00477195" w:rsidRDefault="009C6C18" w:rsidP="00477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7" w:history="1">
        <w:r w:rsidRPr="00477195">
          <w:rPr>
            <w:sz w:val="28"/>
            <w:szCs w:val="28"/>
          </w:rPr>
          <w:t>форма</w:t>
        </w:r>
        <w:r w:rsidR="00477195">
          <w:rPr>
            <w:sz w:val="28"/>
            <w:szCs w:val="28"/>
          </w:rPr>
          <w:t xml:space="preserve"> </w:t>
        </w:r>
        <w:r w:rsidRPr="00477195">
          <w:rPr>
            <w:sz w:val="28"/>
            <w:szCs w:val="28"/>
          </w:rPr>
          <w:t>№ 001-ГС/у</w:t>
        </w:r>
      </w:hyperlink>
      <w:r w:rsidRPr="00477195">
        <w:rPr>
          <w:sz w:val="28"/>
          <w:szCs w:val="28"/>
        </w:rPr>
        <w:t xml:space="preserve"> «Заключение медицинского </w:t>
      </w:r>
      <w:r w:rsidRPr="00477195">
        <w:rPr>
          <w:sz w:val="28"/>
          <w:szCs w:val="28"/>
        </w:rPr>
        <w:lastRenderedPageBreak/>
        <w:t>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9C6C18" w:rsidRPr="00477195" w:rsidRDefault="009C6C18" w:rsidP="0047719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77195">
        <w:rPr>
          <w:sz w:val="28"/>
          <w:szCs w:val="28"/>
        </w:rPr>
        <w:t>е) </w:t>
      </w:r>
      <w:r w:rsidRPr="00477195">
        <w:rPr>
          <w:spacing w:val="-6"/>
          <w:sz w:val="28"/>
          <w:szCs w:val="28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</w:t>
      </w:r>
      <w:r w:rsidRPr="00477195">
        <w:rPr>
          <w:sz w:val="28"/>
          <w:szCs w:val="28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8" w:history="1">
        <w:r w:rsidR="00952EE0" w:rsidRPr="00477195">
          <w:rPr>
            <w:rStyle w:val="a5"/>
            <w:spacing w:val="-6"/>
            <w:sz w:val="28"/>
            <w:szCs w:val="28"/>
          </w:rPr>
          <w:t>https://dzo44.ru/departament/o_departamente/kadrovoe_obespechenie</w:t>
        </w:r>
      </w:hyperlink>
      <w:r w:rsidRPr="00477195">
        <w:rPr>
          <w:spacing w:val="-6"/>
          <w:sz w:val="28"/>
          <w:szCs w:val="28"/>
        </w:rPr>
        <w:t>);</w:t>
      </w:r>
      <w:proofErr w:type="gramEnd"/>
    </w:p>
    <w:p w:rsidR="009C6C18" w:rsidRPr="00477195" w:rsidRDefault="009C6C18" w:rsidP="00477195">
      <w:pPr>
        <w:autoSpaceDE w:val="0"/>
        <w:autoSpaceDN w:val="0"/>
        <w:adjustRightInd w:val="0"/>
        <w:spacing w:line="322" w:lineRule="exact"/>
        <w:ind w:right="5" w:firstLine="709"/>
        <w:jc w:val="both"/>
        <w:rPr>
          <w:color w:val="000000"/>
          <w:sz w:val="28"/>
          <w:szCs w:val="28"/>
        </w:rPr>
      </w:pPr>
      <w:r w:rsidRPr="00477195">
        <w:rPr>
          <w:sz w:val="28"/>
          <w:szCs w:val="28"/>
        </w:rPr>
        <w:t>ж)</w:t>
      </w:r>
      <w:r w:rsidRPr="00477195">
        <w:rPr>
          <w:sz w:val="28"/>
          <w:szCs w:val="28"/>
        </w:rPr>
        <w:tab/>
      </w:r>
      <w:r w:rsidRPr="00477195">
        <w:rPr>
          <w:spacing w:val="-6"/>
          <w:sz w:val="28"/>
          <w:szCs w:val="28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 w:rsidRPr="00477195">
        <w:rPr>
          <w:sz w:val="28"/>
          <w:szCs w:val="28"/>
        </w:rPr>
        <w:t>и законами, указами Президента Российской Федерации и постановлениями Правительства Российской Федерации</w:t>
      </w:r>
      <w:r w:rsidRPr="00477195">
        <w:rPr>
          <w:color w:val="000000"/>
          <w:sz w:val="28"/>
          <w:szCs w:val="28"/>
        </w:rPr>
        <w:t>.</w:t>
      </w:r>
    </w:p>
    <w:p w:rsidR="009C6C18" w:rsidRPr="00477195" w:rsidRDefault="009C6C18" w:rsidP="00477195">
      <w:pPr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9C6C18" w:rsidRPr="00477195" w:rsidRDefault="009C6C18" w:rsidP="004771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7195">
        <w:rPr>
          <w:rStyle w:val="normaltextrun"/>
          <w:sz w:val="28"/>
          <w:szCs w:val="28"/>
        </w:rPr>
        <w:t>Лица с ограниченными возможностями здоровья приглашаются для участия в конкурсе наряду с иными лицами</w:t>
      </w:r>
      <w:r w:rsidRPr="00477195">
        <w:rPr>
          <w:rStyle w:val="normaltextrun"/>
          <w:b/>
          <w:sz w:val="28"/>
          <w:szCs w:val="28"/>
        </w:rPr>
        <w:t xml:space="preserve"> </w:t>
      </w:r>
      <w:r w:rsidRPr="00477195">
        <w:rPr>
          <w:sz w:val="28"/>
          <w:szCs w:val="28"/>
        </w:rPr>
        <w:t>(</w:t>
      </w:r>
      <w:r w:rsidRPr="00477195">
        <w:rPr>
          <w:rStyle w:val="normaltextrun"/>
          <w:bCs/>
          <w:sz w:val="28"/>
          <w:szCs w:val="28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 w:rsidRPr="00477195">
        <w:rPr>
          <w:sz w:val="28"/>
          <w:szCs w:val="28"/>
        </w:rPr>
        <w:t>размещена на официальном сайте департамента здравоохранения Костромской области в сети Интернет в разделе «Кадровое обеспечение» («</w:t>
      </w:r>
      <w:r w:rsidRPr="00477195">
        <w:rPr>
          <w:bCs/>
          <w:sz w:val="28"/>
          <w:szCs w:val="28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 w:rsidRPr="00477195">
        <w:rPr>
          <w:bCs/>
          <w:sz w:val="28"/>
          <w:szCs w:val="28"/>
        </w:rPr>
        <w:t xml:space="preserve"> области»)</w:t>
      </w:r>
      <w:r w:rsidRPr="00477195">
        <w:rPr>
          <w:sz w:val="28"/>
          <w:szCs w:val="28"/>
        </w:rPr>
        <w:t>.</w:t>
      </w:r>
    </w:p>
    <w:p w:rsidR="009C6C18" w:rsidRPr="00477195" w:rsidRDefault="00EA6E59" w:rsidP="00477195">
      <w:pPr>
        <w:autoSpaceDE w:val="0"/>
        <w:autoSpaceDN w:val="0"/>
        <w:adjustRightInd w:val="0"/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C18" w:rsidRPr="00477195">
        <w:rPr>
          <w:sz w:val="28"/>
          <w:szCs w:val="28"/>
        </w:rPr>
        <w:t>. Документы могут быть представлены в электронном виде с использованием ФГИС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9C6C18" w:rsidRPr="00477195" w:rsidRDefault="00EA6E59" w:rsidP="00477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C18" w:rsidRPr="00477195">
        <w:rPr>
          <w:sz w:val="28"/>
          <w:szCs w:val="28"/>
        </w:rPr>
        <w:t>. Гражданский служащий, изъявивший желание 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здравоохранения Костромской области с просьбой о допуске его к участию в конкурсе.</w:t>
      </w:r>
    </w:p>
    <w:p w:rsidR="000A4241" w:rsidRPr="000A4241" w:rsidRDefault="00EA6E59" w:rsidP="000A42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</w:t>
      </w:r>
      <w:r w:rsidR="000A4241">
        <w:rPr>
          <w:rFonts w:ascii="Times New Roman" w:hAnsi="Times New Roman"/>
          <w:sz w:val="28"/>
          <w:szCs w:val="28"/>
          <w:highlight w:val="white"/>
        </w:rPr>
        <w:t xml:space="preserve">. </w:t>
      </w:r>
      <w:proofErr w:type="gramStart"/>
      <w:r w:rsidR="000A4241">
        <w:rPr>
          <w:rFonts w:ascii="Times New Roman" w:hAnsi="Times New Roman"/>
          <w:sz w:val="28"/>
          <w:szCs w:val="28"/>
          <w:highlight w:val="white"/>
        </w:rPr>
        <w:t>Гражданский служащ</w:t>
      </w:r>
      <w:r w:rsidR="000A4241">
        <w:rPr>
          <w:rFonts w:ascii="Times New Roman" w:hAnsi="Times New Roman" w:cs="Times New Roman"/>
          <w:sz w:val="28"/>
          <w:szCs w:val="28"/>
          <w:highlight w:val="white"/>
        </w:rPr>
        <w:t xml:space="preserve">ий федерального органа исполнительной власти, органа государственной власти Костромской области или иного субъекта Российской Федерации, изъявивший желание участвовать в конкурсе, представляет в департамент здравоохранения </w:t>
      </w:r>
      <w:r w:rsidR="000A4241" w:rsidRPr="000A4241">
        <w:rPr>
          <w:rFonts w:ascii="Times New Roman" w:hAnsi="Times New Roman"/>
          <w:sz w:val="28"/>
          <w:szCs w:val="28"/>
          <w:highlight w:val="white"/>
        </w:rPr>
        <w:t>Костромской области):</w:t>
      </w:r>
      <w:proofErr w:type="gramEnd"/>
    </w:p>
    <w:p w:rsidR="000A4241" w:rsidRDefault="000A4241" w:rsidP="000A42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заявление на имя представителя нанимателя;</w:t>
      </w:r>
    </w:p>
    <w:p w:rsidR="000A4241" w:rsidRDefault="000A4241" w:rsidP="000A42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DC2866" w:rsidRDefault="000A4241" w:rsidP="000A4241">
      <w:pPr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иные документы, предусмотренные </w:t>
      </w:r>
      <w:r>
        <w:rPr>
          <w:color w:val="000000"/>
          <w:sz w:val="28"/>
          <w:szCs w:val="28"/>
        </w:rPr>
        <w:t xml:space="preserve">Федеральным </w:t>
      </w:r>
      <w:hyperlink r:id="rId9" w:tooltip="Федеральный закон от 27.07.2004 N 79-ФЗ (ред. от 03.08.2018) &quot;О государственной гражданской службе Российской Федерации&quot;{КонсультантПлюс}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 июля 2004 года № 79-ФЗ «О государственной гражданской службе Российской Федерации», другими федеральными законами и иными нормативными</w:t>
      </w:r>
      <w:r>
        <w:rPr>
          <w:sz w:val="28"/>
          <w:szCs w:val="28"/>
        </w:rPr>
        <w:t xml:space="preserve"> правовыми актами Российской Федерации о государственной гражданской службе.</w:t>
      </w:r>
      <w:r w:rsidR="009C22B4" w:rsidRPr="00477195">
        <w:rPr>
          <w:sz w:val="28"/>
          <w:szCs w:val="28"/>
        </w:rPr>
        <w:t>8</w:t>
      </w:r>
      <w:r w:rsidR="009C6C18" w:rsidRPr="00477195">
        <w:rPr>
          <w:sz w:val="28"/>
          <w:szCs w:val="28"/>
        </w:rPr>
        <w:t xml:space="preserve">. </w:t>
      </w:r>
    </w:p>
    <w:p w:rsidR="009C6C18" w:rsidRPr="00477195" w:rsidRDefault="00DC2866" w:rsidP="000A4241">
      <w:pPr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C6C18" w:rsidRPr="00477195">
        <w:rPr>
          <w:sz w:val="28"/>
          <w:szCs w:val="28"/>
        </w:rPr>
        <w:t xml:space="preserve">Предполагаемая дата проведения конкурса </w:t>
      </w:r>
      <w:r w:rsidR="00135127">
        <w:rPr>
          <w:b/>
          <w:sz w:val="28"/>
          <w:szCs w:val="28"/>
        </w:rPr>
        <w:t>17</w:t>
      </w:r>
      <w:r w:rsidR="008B745D">
        <w:rPr>
          <w:b/>
          <w:sz w:val="28"/>
          <w:szCs w:val="28"/>
        </w:rPr>
        <w:t xml:space="preserve"> </w:t>
      </w:r>
      <w:r w:rsidR="00135127">
        <w:rPr>
          <w:b/>
          <w:sz w:val="28"/>
          <w:szCs w:val="28"/>
        </w:rPr>
        <w:t>ок</w:t>
      </w:r>
      <w:r w:rsidR="00096E37">
        <w:rPr>
          <w:b/>
          <w:sz w:val="28"/>
          <w:szCs w:val="28"/>
        </w:rPr>
        <w:t>тября</w:t>
      </w:r>
      <w:r w:rsidR="009C6C18" w:rsidRPr="00477195">
        <w:rPr>
          <w:b/>
          <w:sz w:val="28"/>
          <w:szCs w:val="28"/>
        </w:rPr>
        <w:t xml:space="preserve"> 202</w:t>
      </w:r>
      <w:r w:rsidR="00477195" w:rsidRPr="00477195">
        <w:rPr>
          <w:b/>
          <w:sz w:val="28"/>
          <w:szCs w:val="28"/>
        </w:rPr>
        <w:t>4</w:t>
      </w:r>
      <w:r w:rsidR="009C6C18" w:rsidRPr="00477195">
        <w:rPr>
          <w:b/>
          <w:sz w:val="28"/>
          <w:szCs w:val="28"/>
        </w:rPr>
        <w:t xml:space="preserve"> года</w:t>
      </w:r>
      <w:r w:rsidR="009C6C18" w:rsidRPr="00477195">
        <w:rPr>
          <w:sz w:val="28"/>
          <w:szCs w:val="28"/>
        </w:rPr>
        <w:t>.</w:t>
      </w:r>
    </w:p>
    <w:p w:rsidR="009C6C18" w:rsidRPr="00477195" w:rsidRDefault="00DC2866" w:rsidP="004771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9C6C18" w:rsidRPr="00477195">
        <w:rPr>
          <w:sz w:val="28"/>
          <w:szCs w:val="28"/>
        </w:rPr>
        <w:t xml:space="preserve">. </w:t>
      </w:r>
      <w:r w:rsidR="009C6C18" w:rsidRPr="00477195">
        <w:rPr>
          <w:color w:val="000000"/>
          <w:sz w:val="28"/>
          <w:szCs w:val="28"/>
          <w:shd w:val="clear" w:color="auto" w:fill="FFFFFF"/>
        </w:rPr>
        <w:t>Сведения о методах оценки</w:t>
      </w:r>
      <w:r w:rsidR="009C6C18" w:rsidRPr="00477195">
        <w:rPr>
          <w:color w:val="000000"/>
          <w:sz w:val="28"/>
          <w:szCs w:val="28"/>
        </w:rPr>
        <w:t xml:space="preserve"> профессиональных и личностных каче</w:t>
      </w:r>
      <w:proofErr w:type="gramStart"/>
      <w:r w:rsidR="009C6C18" w:rsidRPr="00477195">
        <w:rPr>
          <w:color w:val="000000"/>
          <w:sz w:val="28"/>
          <w:szCs w:val="28"/>
        </w:rPr>
        <w:t>ств гр</w:t>
      </w:r>
      <w:proofErr w:type="gramEnd"/>
      <w:r w:rsidR="009C6C18" w:rsidRPr="00477195">
        <w:rPr>
          <w:color w:val="000000"/>
          <w:sz w:val="28"/>
          <w:szCs w:val="28"/>
        </w:rPr>
        <w:t>аждан (гражданских служащих).</w:t>
      </w:r>
    </w:p>
    <w:p w:rsidR="009C6C18" w:rsidRPr="00477195" w:rsidRDefault="009C6C18" w:rsidP="00477195">
      <w:pPr>
        <w:ind w:firstLine="708"/>
        <w:jc w:val="both"/>
        <w:rPr>
          <w:sz w:val="28"/>
          <w:szCs w:val="28"/>
        </w:rPr>
      </w:pPr>
      <w:r w:rsidRPr="00477195">
        <w:rPr>
          <w:sz w:val="28"/>
          <w:szCs w:val="28"/>
        </w:rPr>
        <w:t xml:space="preserve">Конкурс проводится в форме: </w:t>
      </w:r>
    </w:p>
    <w:p w:rsidR="009C6C18" w:rsidRPr="00477195" w:rsidRDefault="009C6C18" w:rsidP="00477195">
      <w:pPr>
        <w:ind w:firstLine="708"/>
        <w:jc w:val="both"/>
        <w:rPr>
          <w:sz w:val="28"/>
          <w:szCs w:val="28"/>
        </w:rPr>
      </w:pPr>
      <w:r w:rsidRPr="00B72523">
        <w:rPr>
          <w:sz w:val="28"/>
          <w:szCs w:val="28"/>
        </w:rPr>
        <w:t>1) </w:t>
      </w:r>
      <w:r w:rsidR="00881F2C">
        <w:rPr>
          <w:sz w:val="28"/>
          <w:szCs w:val="28"/>
        </w:rPr>
        <w:t xml:space="preserve"> </w:t>
      </w:r>
      <w:r w:rsidRPr="00477195">
        <w:rPr>
          <w:sz w:val="28"/>
          <w:szCs w:val="28"/>
        </w:rPr>
        <w:t>предварительного индивидуального собеседования с руководителем структурного подразделения;</w:t>
      </w:r>
    </w:p>
    <w:p w:rsidR="009C6C18" w:rsidRPr="00477195" w:rsidRDefault="00664D65" w:rsidP="00477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6C18" w:rsidRPr="00477195">
        <w:rPr>
          <w:sz w:val="28"/>
          <w:szCs w:val="28"/>
        </w:rPr>
        <w:t>) тестирования;</w:t>
      </w:r>
    </w:p>
    <w:p w:rsidR="009C6C18" w:rsidRPr="00477195" w:rsidRDefault="00664D65" w:rsidP="00477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C18" w:rsidRPr="00477195">
        <w:rPr>
          <w:sz w:val="28"/>
          <w:szCs w:val="28"/>
        </w:rPr>
        <w:t>) индивидуального собеседования с членами конкурсной комиссии.</w:t>
      </w:r>
    </w:p>
    <w:p w:rsidR="009C6C18" w:rsidRPr="00477195" w:rsidRDefault="009C6C18" w:rsidP="00477195">
      <w:pPr>
        <w:ind w:firstLine="709"/>
        <w:jc w:val="both"/>
        <w:rPr>
          <w:sz w:val="28"/>
          <w:szCs w:val="28"/>
        </w:rPr>
      </w:pPr>
      <w:proofErr w:type="gramStart"/>
      <w:r w:rsidRPr="00477195">
        <w:rPr>
          <w:sz w:val="28"/>
          <w:szCs w:val="28"/>
        </w:rPr>
        <w:t xml:space="preserve">В целях подготовки к тестированию рекомендуется пройти </w:t>
      </w:r>
      <w:r w:rsidR="003C342D" w:rsidRPr="00477195">
        <w:rPr>
          <w:sz w:val="28"/>
          <w:szCs w:val="28"/>
        </w:rPr>
        <w:t xml:space="preserve">предварительные </w:t>
      </w:r>
      <w:r w:rsidRPr="00477195">
        <w:rPr>
          <w:sz w:val="28"/>
          <w:szCs w:val="28"/>
        </w:rPr>
        <w:t xml:space="preserve">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r w:rsidRPr="00477195">
        <w:rPr>
          <w:color w:val="000000"/>
          <w:sz w:val="28"/>
          <w:szCs w:val="28"/>
          <w:shd w:val="clear" w:color="auto" w:fill="FFFFFF"/>
        </w:rPr>
        <w:t xml:space="preserve">ФГИС </w:t>
      </w:r>
      <w:r w:rsidRPr="00477195">
        <w:rPr>
          <w:rFonts w:eastAsia="Calibri"/>
          <w:sz w:val="28"/>
          <w:szCs w:val="28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 w:rsidRPr="00477195">
        <w:rPr>
          <w:sz w:val="28"/>
          <w:szCs w:val="28"/>
        </w:rPr>
        <w:t xml:space="preserve">в разделе «Профессиональное развитие» </w:t>
      </w:r>
      <w:hyperlink r:id="rId10" w:history="1">
        <w:r w:rsidRPr="00477195">
          <w:rPr>
            <w:rStyle w:val="a5"/>
            <w:sz w:val="28"/>
            <w:szCs w:val="28"/>
          </w:rPr>
          <w:t>http://gossluzhba</w:t>
        </w:r>
        <w:proofErr w:type="gramEnd"/>
        <w:r w:rsidRPr="00477195">
          <w:rPr>
            <w:rStyle w:val="a5"/>
            <w:sz w:val="28"/>
            <w:szCs w:val="28"/>
          </w:rPr>
          <w:t>.gov.ru</w:t>
        </w:r>
      </w:hyperlink>
      <w:r w:rsidRPr="00477195">
        <w:rPr>
          <w:sz w:val="28"/>
          <w:szCs w:val="28"/>
        </w:rPr>
        <w:t xml:space="preserve">. </w:t>
      </w:r>
    </w:p>
    <w:p w:rsidR="005C5959" w:rsidRDefault="00DC2866" w:rsidP="0047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6C18" w:rsidRPr="00477195">
        <w:rPr>
          <w:sz w:val="28"/>
          <w:szCs w:val="28"/>
        </w:rPr>
        <w:t xml:space="preserve">. Контактное лицо: </w:t>
      </w:r>
      <w:proofErr w:type="spellStart"/>
      <w:r w:rsidR="00477195" w:rsidRPr="00477195">
        <w:rPr>
          <w:sz w:val="28"/>
          <w:szCs w:val="28"/>
        </w:rPr>
        <w:t>Калинникова</w:t>
      </w:r>
      <w:proofErr w:type="spellEnd"/>
      <w:r w:rsidR="00477195" w:rsidRPr="00477195">
        <w:rPr>
          <w:sz w:val="28"/>
          <w:szCs w:val="28"/>
        </w:rPr>
        <w:t xml:space="preserve"> Юлия Игоревна</w:t>
      </w:r>
      <w:r w:rsidR="009C6C18" w:rsidRPr="00477195">
        <w:rPr>
          <w:sz w:val="28"/>
          <w:szCs w:val="28"/>
        </w:rPr>
        <w:t xml:space="preserve"> – </w:t>
      </w:r>
      <w:r w:rsidR="00CE1683" w:rsidRPr="00477195">
        <w:rPr>
          <w:sz w:val="28"/>
          <w:szCs w:val="28"/>
        </w:rPr>
        <w:t>консультант</w:t>
      </w:r>
      <w:r w:rsidR="009C6C18" w:rsidRPr="00477195">
        <w:rPr>
          <w:sz w:val="28"/>
          <w:szCs w:val="28"/>
        </w:rPr>
        <w:t xml:space="preserve"> отдела образования, правовой и кадровой работы</w:t>
      </w:r>
      <w:r w:rsidR="005C5959">
        <w:rPr>
          <w:sz w:val="28"/>
          <w:szCs w:val="28"/>
        </w:rPr>
        <w:t>;</w:t>
      </w:r>
    </w:p>
    <w:p w:rsidR="00135127" w:rsidRDefault="00135127" w:rsidP="0047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Пшеничникова</w:t>
      </w:r>
      <w:proofErr w:type="spellEnd"/>
      <w:r>
        <w:rPr>
          <w:sz w:val="28"/>
          <w:szCs w:val="28"/>
        </w:rPr>
        <w:t xml:space="preserve"> Клавдия Николаевна – начальник </w:t>
      </w:r>
      <w:r w:rsidRPr="00477195">
        <w:rPr>
          <w:sz w:val="28"/>
          <w:szCs w:val="28"/>
        </w:rPr>
        <w:t>отдела образования, правовой и кадровой работы</w:t>
      </w:r>
      <w:r>
        <w:rPr>
          <w:sz w:val="28"/>
          <w:szCs w:val="28"/>
        </w:rPr>
        <w:t>.</w:t>
      </w:r>
    </w:p>
    <w:p w:rsidR="009C6C18" w:rsidRPr="00477195" w:rsidRDefault="009C6C18" w:rsidP="00477195">
      <w:pPr>
        <w:ind w:firstLine="709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Телефоны для справок: (4942) 31-25-57;</w:t>
      </w:r>
    </w:p>
    <w:p w:rsidR="009C6C18" w:rsidRPr="00477195" w:rsidRDefault="009C6C18" w:rsidP="00477195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477195">
        <w:rPr>
          <w:sz w:val="28"/>
          <w:szCs w:val="28"/>
        </w:rPr>
        <w:t>Адрес электронной почты</w:t>
      </w:r>
      <w:r w:rsidRPr="00477195">
        <w:rPr>
          <w:sz w:val="28"/>
          <w:szCs w:val="28"/>
          <w:u w:val="single"/>
        </w:rPr>
        <w:t xml:space="preserve">: </w:t>
      </w:r>
      <w:proofErr w:type="spellStart"/>
      <w:r w:rsidR="00477195" w:rsidRPr="00477195">
        <w:rPr>
          <w:sz w:val="28"/>
          <w:szCs w:val="28"/>
          <w:u w:val="single"/>
          <w:shd w:val="clear" w:color="auto" w:fill="FFFFFF"/>
        </w:rPr>
        <w:t>kalinnikovayi@dzo.kostroma.gov.ru</w:t>
      </w:r>
      <w:proofErr w:type="spellEnd"/>
      <w:r w:rsidRPr="00477195">
        <w:rPr>
          <w:sz w:val="28"/>
          <w:szCs w:val="28"/>
          <w:u w:val="single"/>
        </w:rPr>
        <w:t>.</w:t>
      </w:r>
    </w:p>
    <w:p w:rsidR="00C4729D" w:rsidRDefault="00840F1D" w:rsidP="00840F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94E8E" w:rsidRPr="007A48C6" w:rsidRDefault="00594E8E" w:rsidP="007A48C6">
      <w:pPr>
        <w:widowControl w:val="0"/>
        <w:autoSpaceDE w:val="0"/>
        <w:autoSpaceDN w:val="0"/>
        <w:adjustRightInd w:val="0"/>
        <w:spacing w:line="322" w:lineRule="exact"/>
        <w:jc w:val="center"/>
        <w:rPr>
          <w:b/>
          <w:sz w:val="24"/>
          <w:szCs w:val="24"/>
        </w:rPr>
      </w:pPr>
      <w:r w:rsidRPr="007A48C6"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594E8E" w:rsidRPr="007A48C6" w:rsidRDefault="00594E8E" w:rsidP="007A48C6">
      <w:pPr>
        <w:jc w:val="center"/>
        <w:rPr>
          <w:b/>
          <w:sz w:val="24"/>
          <w:szCs w:val="24"/>
        </w:rPr>
      </w:pPr>
      <w:r w:rsidRPr="007A48C6"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594E8E" w:rsidRPr="007A48C6" w:rsidRDefault="00594E8E" w:rsidP="007A48C6">
      <w:pPr>
        <w:pStyle w:val="21"/>
        <w:jc w:val="center"/>
        <w:rPr>
          <w:b/>
          <w:sz w:val="24"/>
          <w:szCs w:val="24"/>
        </w:rPr>
      </w:pPr>
      <w:proofErr w:type="gramStart"/>
      <w:r w:rsidRPr="007A48C6">
        <w:rPr>
          <w:b/>
          <w:sz w:val="24"/>
          <w:szCs w:val="24"/>
        </w:rPr>
        <w:t>замещающего</w:t>
      </w:r>
      <w:proofErr w:type="gramEnd"/>
      <w:r w:rsidRPr="007A48C6"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594E8E" w:rsidRPr="007A48C6" w:rsidRDefault="00594E8E" w:rsidP="007A48C6">
      <w:pPr>
        <w:jc w:val="center"/>
        <w:rPr>
          <w:b/>
          <w:sz w:val="24"/>
          <w:szCs w:val="24"/>
        </w:rPr>
      </w:pPr>
      <w:r w:rsidRPr="007A48C6">
        <w:rPr>
          <w:b/>
          <w:sz w:val="24"/>
          <w:szCs w:val="24"/>
        </w:rPr>
        <w:t xml:space="preserve">Костромской области </w:t>
      </w:r>
      <w:r w:rsidR="009F201A" w:rsidRPr="007A48C6">
        <w:rPr>
          <w:b/>
          <w:sz w:val="24"/>
          <w:szCs w:val="24"/>
        </w:rPr>
        <w:t>консультанта отдела образования, правовой и кадровой работы департамента здравоохранения Костромской области</w:t>
      </w:r>
    </w:p>
    <w:p w:rsidR="00594E8E" w:rsidRPr="001F03D0" w:rsidRDefault="00594E8E" w:rsidP="00594E8E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</w:p>
    <w:p w:rsidR="009F720D" w:rsidRPr="003A4F7B" w:rsidRDefault="009F720D" w:rsidP="003A4F7B">
      <w:pPr>
        <w:pStyle w:val="ConsPlusNormal"/>
        <w:widowControl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Исходя из задач и функций отдела, </w:t>
      </w:r>
      <w:r w:rsidR="007A48C6" w:rsidRPr="003A4F7B">
        <w:rPr>
          <w:rFonts w:ascii="Times New Roman" w:hAnsi="Times New Roman" w:cs="Times New Roman"/>
          <w:sz w:val="24"/>
          <w:szCs w:val="24"/>
        </w:rPr>
        <w:t>консультант отдела образования, правовой и кадровой работы</w:t>
      </w:r>
      <w:r w:rsidRPr="003A4F7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участвовать в организационно-техническом обеспечении деятельности конкурсной комиссии при проведении конкурсов на замещение вакантных должностей гражданской службы Костромской области в департаменте и на включение в кадровый резерв для замещения должностей государственной гражданской службы Костромской  области в департаменте;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F7B">
        <w:rPr>
          <w:rFonts w:ascii="Times New Roman" w:hAnsi="Times New Roman" w:cs="Times New Roman"/>
          <w:sz w:val="24"/>
          <w:szCs w:val="24"/>
        </w:rPr>
        <w:t>готовить проекты приказов, ходатайств, справок и других документов по личному составу департамента, связанных с поступлением на гражданскую службу, ее прохождением, заключением служебного контракта, назначением на должность государственной службы, освобождением от замещаемой должности гражданской службы, увольнением гражданского служащего с гражданской службы и выходом на пенсию за выслугу лет, о присвоении классных чинов гражданским служащим и оформление соответствующих решений;</w:t>
      </w:r>
      <w:proofErr w:type="gramEnd"/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готовить проекты</w:t>
      </w:r>
      <w:r w:rsidRPr="003A4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4F7B">
        <w:rPr>
          <w:rFonts w:ascii="Times New Roman" w:hAnsi="Times New Roman" w:cs="Times New Roman"/>
          <w:sz w:val="24"/>
          <w:szCs w:val="24"/>
        </w:rPr>
        <w:t>приказов департамента об отпусках;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знакомить со служебным распорядком департамента, нормативными правовыми актами, регулирующими вопросы прохождения гражданской службы граждан, поступающих на гражданскую службу в департамент, а также с правилами внутреннего распорядка департамента принятых в департамент работников, не являющихся должностями гражданской службы;</w:t>
      </w:r>
    </w:p>
    <w:p w:rsidR="009F201A" w:rsidRPr="003A4F7B" w:rsidRDefault="009F201A" w:rsidP="003A4F7B">
      <w:pPr>
        <w:pStyle w:val="ab"/>
        <w:numPr>
          <w:ilvl w:val="0"/>
          <w:numId w:val="2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3A4F7B">
        <w:rPr>
          <w:rFonts w:ascii="Times New Roman" w:hAnsi="Times New Roman"/>
          <w:sz w:val="24"/>
          <w:szCs w:val="24"/>
          <w:lang w:val="ru-RU"/>
        </w:rPr>
        <w:t xml:space="preserve"> знакомить с системой оплаты труда гражданских служащих Костромской области, поступающих на гражданскую службу в департамент, а также принимаемых работников департамента, замещающих должности, не являющиеся должностями гражданской службы Костромской области»;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готовить проекты служебных контрактов, трудовых договоров, дополнительных соглашений;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организовывать проведение аттестации гражданских служащих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организовывать работу по представлению сведений об адресах сайтов и (или) страниц сайтов в информационно-телекоммуникационной сети «Интернет» в соответствии со статьей 20.2 Федерального закона от  27 июля 2004 года № 79-ФЗ «О государственной гражданской службе Российской Федерации»;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проводить с гражданскими служащими департамента и руководителями подведомственных организаций с их согласия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организовывать работу по сбору и проверке предоставленных сведений о доходах, об имуществе и обязательствах имущественного характера государственными гражданскими служащими, в том числе и гражданами, претендующими на замещение должностей государственной гражданской службы, а также соблюдения гражданским служащим ограничений, установленных законодательством;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организовывать работу по сбору и проверке предоставленных  сведений о доходах, об имуществе и обязательствах имущественного характера руководителями областных государственных учреждений подведомственных департаменту, в том числе и гражданами, претендующими на замещение должностей руководителей областного </w:t>
      </w:r>
      <w:r w:rsidRPr="003A4F7B">
        <w:rPr>
          <w:rFonts w:ascii="Times New Roman" w:hAnsi="Times New Roman" w:cs="Times New Roman"/>
          <w:sz w:val="24"/>
          <w:szCs w:val="24"/>
        </w:rPr>
        <w:lastRenderedPageBreak/>
        <w:t>государственного учреждения;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готовить проекты приказа о проведении служебных проверок и  организовывать проведение служебных проверок;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оказывать консультационную помощь </w:t>
      </w:r>
      <w:proofErr w:type="gramStart"/>
      <w:r w:rsidRPr="003A4F7B">
        <w:rPr>
          <w:rFonts w:ascii="Times New Roman" w:hAnsi="Times New Roman" w:cs="Times New Roman"/>
          <w:sz w:val="24"/>
          <w:szCs w:val="24"/>
        </w:rPr>
        <w:t>при оформлении документов на межведомственную комиссию Костромской области по установлению стажа для зачисления периодов работы в стаж</w:t>
      </w:r>
      <w:proofErr w:type="gramEnd"/>
      <w:r w:rsidRPr="003A4F7B">
        <w:rPr>
          <w:rFonts w:ascii="Times New Roman" w:hAnsi="Times New Roman" w:cs="Times New Roman"/>
          <w:sz w:val="24"/>
          <w:szCs w:val="24"/>
        </w:rPr>
        <w:t xml:space="preserve"> гражданской службы, дающий право на надбавку за выслугу лет и назначение пенсии за выслугу лет;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составлять график отпусков работников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3A4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4F7B">
        <w:rPr>
          <w:rFonts w:ascii="Times New Roman" w:hAnsi="Times New Roman" w:cs="Times New Roman"/>
          <w:sz w:val="24"/>
          <w:szCs w:val="24"/>
        </w:rPr>
        <w:t xml:space="preserve"> соблюдением сроков предоставления ежегодных оплачиваемых отпусков гражданским служащим департамента и вести учет неиспользованных отпусков;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организовывать работу по наставничеству лиц, впервые или вновь поступивших на гражданскую службу в департамент;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оформлять и выдавать служебные удостоверения гражданским служащим, вести их учет;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готовить  справки о трудовой деятельности;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составлять отчеты федерального статистического наблюдения по форме №1-ГС и №2-ГС (ГЗ);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вести личные карточки гражданских служащих (форма № Т-2ГС (МС);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формировать кадровый резерв для замещения должностей гражданской службы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формировать и вести личные дела гражданских служащих, в отношении которых представителем нанимателя является директор департамента, получать, обрабатывать, хранить, передавить и использовать их персональные данные с соблюдением режима защиты персональных данных;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вести трудовые книжки гражданских служащих, в отношении которых представителем нанимателя является директор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вести реестр гражданских служащих департамента, осуществлять организацию проверки достоверности представляемых гражданином персональных данных и иных сведений при поступлении на гражданскую службу;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вести персональные дела лиц, включенных в кадровый резерв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своевременно представлять в администрацию Костромской области сведения о лицах, включенных и исключенных из кадрового резерва;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организовывать профессиональное развитие гражданских служащих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выполнять функции секретаря комиссии по соблюдению требований к служебному поведению гражданских служащих департамента и урегулированию конфликта интересов;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выполнять функции секретаря комиссии по соблюдению требований               к служебному поведению руководителей (кандидатов на должность руководителя) государственных организаций, подведомственных департаменту образования и науки Костромской области и урегулированию конфликта интересов;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принимать меры по выявлению и устранению причин и условий, способствующих возникновению конфликта интересов, при исполнении должностных обязанностей гражданскими служащими департамента;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проводить экспертизу должностных регламентов гражданских служащих и должностных инструкций работников департамента, замещающих должности, не являющиеся должностями гражданской службы Костромской области и внесению изменений и дополнений к ним, осуществлять их согласование;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осуществлять сбор и хранение положений об отделах департамента, должностные регламенты гражданских служащих департамента, знакомить с ними вновь </w:t>
      </w:r>
      <w:r w:rsidRPr="003A4F7B">
        <w:rPr>
          <w:rFonts w:ascii="Times New Roman" w:hAnsi="Times New Roman" w:cs="Times New Roman"/>
          <w:sz w:val="24"/>
          <w:szCs w:val="24"/>
        </w:rPr>
        <w:lastRenderedPageBreak/>
        <w:t>принятых работников;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 xml:space="preserve"> готовить проекты ответов на запросы органов государственной власти Российской Федерации, органов субъектов Российской Федерации, а также учреждений, организаций;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готовить проекты ответов на обращения граждан, в том числе  поступающих на официальный сайт департамента здравоохранения Костромской области в информационно-телекоммуникационной сети «Интернет»;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выполнять функции секретаря комиссии по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F7B">
        <w:rPr>
          <w:rFonts w:ascii="Times New Roman" w:hAnsi="Times New Roman" w:cs="Times New Roman"/>
          <w:sz w:val="24"/>
          <w:szCs w:val="24"/>
        </w:rPr>
        <w:t>осуществлять получение, обработку, хранение, передачу и любое другое использование персональных данных государственных гражданских служащих (граждан), подавших документы на участие в конкурсах на замещение вакантных должностей государственной гражданской службы  Костромской области в  департаменте и на включение в кадровый резерв  администрации области для замещения вакантных должностей государственной гражданской службы Костромской области в Департаменте, с соблюдением режима защиты этих персональных данных;</w:t>
      </w:r>
      <w:proofErr w:type="gramEnd"/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организовывать работу по поиску кандидатов и их обучению для включения в резерв управленческих кадров Костромской области;</w:t>
      </w:r>
    </w:p>
    <w:p w:rsidR="009F201A" w:rsidRPr="003A4F7B" w:rsidRDefault="009F201A" w:rsidP="003A4F7B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исполнять обязанности уполномоченного сотрудника департамента, ответственного за наполнение ФГИС «Единая информационная система управления кадровым составом государственной гражданской службы Российской Федерации».</w:t>
      </w:r>
    </w:p>
    <w:p w:rsidR="00011550" w:rsidRPr="003A4F7B" w:rsidRDefault="00011550" w:rsidP="003A4F7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1159" w:rsidRPr="003A4F7B" w:rsidRDefault="008F1159" w:rsidP="008F1159">
      <w:pPr>
        <w:pStyle w:val="ab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3A4F7B">
        <w:rPr>
          <w:rFonts w:ascii="Times New Roman" w:hAnsi="Times New Roman"/>
          <w:sz w:val="24"/>
          <w:szCs w:val="24"/>
          <w:lang w:val="ru-RU"/>
        </w:rPr>
        <w:t>В целях исполнения возложенных должностных обязанностей гражданский служащий, замещающий должность гражданской службы, имеет право:</w:t>
      </w:r>
    </w:p>
    <w:p w:rsidR="009F201A" w:rsidRPr="003A4F7B" w:rsidRDefault="003A4F7B" w:rsidP="009F2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F201A" w:rsidRPr="003A4F7B">
        <w:rPr>
          <w:rFonts w:ascii="Times New Roman" w:hAnsi="Times New Roman" w:cs="Times New Roman"/>
          <w:sz w:val="24"/>
          <w:szCs w:val="24"/>
        </w:rPr>
        <w:t>вносить предложения начальнику отдела по направлениям деятельности отдела в пределах своих должностных обязанностей;</w:t>
      </w:r>
    </w:p>
    <w:p w:rsidR="009F201A" w:rsidRPr="003A4F7B" w:rsidRDefault="009F201A" w:rsidP="009F2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2) запрашивать от отделов департамента, организаций здравоохранения Костромской области, ведомственных учебных заведений Костромской области информацию, необходимую для осуществления своих функций;</w:t>
      </w:r>
    </w:p>
    <w:p w:rsidR="009F201A" w:rsidRPr="003A4F7B" w:rsidRDefault="009F201A" w:rsidP="009F2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3) по поручению начальника отдела представлять отдел в подразделениях аппарата администрации Костромской области, исполнительных органах Костромской области, по вопросам, относящимся к сфере деятельности отдела и департамента;</w:t>
      </w:r>
    </w:p>
    <w:p w:rsidR="008F1159" w:rsidRPr="003A4F7B" w:rsidRDefault="009F201A" w:rsidP="009F201A">
      <w:pPr>
        <w:pStyle w:val="ad"/>
        <w:spacing w:after="0"/>
        <w:ind w:firstLine="709"/>
        <w:jc w:val="both"/>
        <w:rPr>
          <w:sz w:val="24"/>
          <w:szCs w:val="24"/>
        </w:rPr>
      </w:pPr>
      <w:proofErr w:type="gramStart"/>
      <w:r w:rsidRPr="003A4F7B">
        <w:rPr>
          <w:sz w:val="24"/>
          <w:szCs w:val="24"/>
        </w:rPr>
        <w:t>4) осуществлять взаимодействие с территориальными органами федеральных органов исполнительной власти в Костромской области, исполнительными органами государственной власти Костромской области и в соответствии с действующим законодательством по вопросам, относящимся к сфере деятельности отдела, в том числе запрашивать и получать в установленном порядке от территориальных органов федеральных органов исполнительной власти в Костромской области, органов государственной власти, граждан и организаций статистические и оперативные</w:t>
      </w:r>
      <w:proofErr w:type="gramEnd"/>
      <w:r w:rsidRPr="003A4F7B">
        <w:rPr>
          <w:sz w:val="24"/>
          <w:szCs w:val="24"/>
        </w:rPr>
        <w:t xml:space="preserve">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</w:t>
      </w:r>
      <w:r w:rsidR="008F1159" w:rsidRPr="003A4F7B">
        <w:rPr>
          <w:sz w:val="24"/>
          <w:szCs w:val="24"/>
        </w:rPr>
        <w:t>.</w:t>
      </w:r>
    </w:p>
    <w:p w:rsidR="00594E8E" w:rsidRPr="003A4F7B" w:rsidRDefault="00594E8E" w:rsidP="009F720D">
      <w:pPr>
        <w:pStyle w:val="2"/>
        <w:spacing w:after="0" w:line="240" w:lineRule="auto"/>
        <w:ind w:left="0" w:firstLine="709"/>
        <w:jc w:val="both"/>
        <w:rPr>
          <w:color w:val="000000"/>
          <w:sz w:val="24"/>
          <w:szCs w:val="24"/>
          <w:highlight w:val="white"/>
        </w:rPr>
      </w:pPr>
      <w:r w:rsidRPr="003A4F7B"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 w:rsidRPr="003A4F7B">
        <w:rPr>
          <w:color w:val="000000"/>
          <w:sz w:val="24"/>
          <w:szCs w:val="24"/>
          <w:highlight w:val="white"/>
        </w:rPr>
        <w:t>за</w:t>
      </w:r>
      <w:proofErr w:type="gramEnd"/>
      <w:r w:rsidRPr="003A4F7B">
        <w:rPr>
          <w:color w:val="000000"/>
          <w:sz w:val="24"/>
          <w:szCs w:val="24"/>
          <w:highlight w:val="white"/>
        </w:rPr>
        <w:t>:</w:t>
      </w:r>
    </w:p>
    <w:p w:rsidR="008F1159" w:rsidRPr="003A4F7B" w:rsidRDefault="008F1159" w:rsidP="008F1159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3A4F7B">
        <w:rPr>
          <w:sz w:val="24"/>
          <w:szCs w:val="24"/>
        </w:rPr>
        <w:t>неисполнение или ненадлежащее исполнение возложенных на него должностных обязанностей;</w:t>
      </w:r>
    </w:p>
    <w:p w:rsidR="008F1159" w:rsidRPr="003A4F7B" w:rsidRDefault="008F1159" w:rsidP="008F1159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3A4F7B">
        <w:rPr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8F1159" w:rsidRPr="003A4F7B" w:rsidRDefault="008F1159" w:rsidP="008F1159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3A4F7B">
        <w:rPr>
          <w:sz w:val="24"/>
          <w:szCs w:val="24"/>
        </w:rPr>
        <w:t>действия или бездействие, ведущие к нарушению прав и законных интересов граждан и организаций;</w:t>
      </w:r>
    </w:p>
    <w:p w:rsidR="008F1159" w:rsidRPr="003A4F7B" w:rsidRDefault="008F1159" w:rsidP="008F1159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3A4F7B">
        <w:rPr>
          <w:sz w:val="24"/>
          <w:szCs w:val="24"/>
        </w:rPr>
        <w:lastRenderedPageBreak/>
        <w:t xml:space="preserve">разглашение </w:t>
      </w:r>
      <w:r w:rsidRPr="003A4F7B">
        <w:rPr>
          <w:iCs/>
          <w:sz w:val="24"/>
          <w:szCs w:val="24"/>
        </w:rPr>
        <w:t xml:space="preserve">или использование в целях, не связанных с гражданской службой, </w:t>
      </w:r>
      <w:hyperlink r:id="rId11" w:history="1">
        <w:proofErr w:type="gramStart"/>
        <w:r w:rsidRPr="003A4F7B">
          <w:rPr>
            <w:iCs/>
            <w:color w:val="000000"/>
            <w:sz w:val="24"/>
            <w:szCs w:val="24"/>
          </w:rPr>
          <w:t>сведен</w:t>
        </w:r>
        <w:proofErr w:type="gramEnd"/>
      </w:hyperlink>
      <w:r w:rsidRPr="003A4F7B">
        <w:rPr>
          <w:iCs/>
          <w:color w:val="000000"/>
          <w:sz w:val="24"/>
          <w:szCs w:val="24"/>
        </w:rPr>
        <w:t xml:space="preserve">ий, </w:t>
      </w:r>
      <w:r w:rsidRPr="003A4F7B">
        <w:rPr>
          <w:iCs/>
          <w:sz w:val="24"/>
          <w:szCs w:val="24"/>
        </w:rPr>
        <w:t>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 w:rsidRPr="003A4F7B">
        <w:rPr>
          <w:sz w:val="24"/>
          <w:szCs w:val="24"/>
        </w:rPr>
        <w:t>.</w:t>
      </w:r>
    </w:p>
    <w:p w:rsidR="00594E8E" w:rsidRPr="003A4F7B" w:rsidRDefault="008F1159" w:rsidP="008F1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государственным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</w:p>
    <w:p w:rsidR="00594E8E" w:rsidRPr="003A4F7B" w:rsidRDefault="00594E8E" w:rsidP="00594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Эффективность и результативность профессиональной служебной деятельности </w:t>
      </w:r>
      <w:r w:rsidRPr="003A4F7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гражданского служащего, замещающего должность гражданской службы,</w:t>
      </w:r>
      <w:r w:rsidRPr="003A4F7B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3A4F7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 w:rsidRPr="003A4F7B">
        <w:rPr>
          <w:rFonts w:ascii="Times New Roman" w:hAnsi="Times New Roman" w:cs="Times New Roman"/>
          <w:sz w:val="24"/>
          <w:szCs w:val="24"/>
        </w:rPr>
        <w:t>:</w:t>
      </w:r>
    </w:p>
    <w:p w:rsidR="00594E8E" w:rsidRPr="003A4F7B" w:rsidRDefault="00594E8E" w:rsidP="00594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Pr="003A4F7B">
        <w:rPr>
          <w:rFonts w:ascii="Times New Roman" w:hAnsi="Times New Roman" w:cs="Times New Roman"/>
          <w:sz w:val="24"/>
          <w:szCs w:val="24"/>
        </w:rPr>
        <w:t>объем и качество выполняемых работ;</w:t>
      </w:r>
    </w:p>
    <w:p w:rsidR="00594E8E" w:rsidRPr="003A4F7B" w:rsidRDefault="00594E8E" w:rsidP="00594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2) своевременность и оперативность выполнения поручений;</w:t>
      </w:r>
    </w:p>
    <w:p w:rsidR="00594E8E" w:rsidRPr="003A4F7B" w:rsidRDefault="00594E8E" w:rsidP="00594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3) профессиональная компетентность;</w:t>
      </w:r>
    </w:p>
    <w:p w:rsidR="00594E8E" w:rsidRPr="003A4F7B" w:rsidRDefault="00594E8E" w:rsidP="00594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4) творческий подход к решению поставленных задач;</w:t>
      </w:r>
    </w:p>
    <w:p w:rsidR="00594E8E" w:rsidRPr="003A4F7B" w:rsidRDefault="00594E8E" w:rsidP="00594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  <w:szCs w:val="24"/>
        </w:rPr>
        <w:t>5) соблюдение служебной дисциплины.</w:t>
      </w:r>
    </w:p>
    <w:sectPr w:rsidR="00594E8E" w:rsidRPr="003A4F7B" w:rsidSect="00A2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0A"/>
    <w:multiLevelType w:val="hybridMultilevel"/>
    <w:tmpl w:val="86C6CB44"/>
    <w:lvl w:ilvl="0" w:tplc="83BAF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C55BB"/>
    <w:multiLevelType w:val="hybridMultilevel"/>
    <w:tmpl w:val="96002A50"/>
    <w:lvl w:ilvl="0" w:tplc="A30213B2">
      <w:start w:val="1"/>
      <w:numFmt w:val="decimal"/>
      <w:lvlText w:val="%1)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7DDD"/>
    <w:multiLevelType w:val="hybridMultilevel"/>
    <w:tmpl w:val="D60E6730"/>
    <w:lvl w:ilvl="0" w:tplc="F27AD602">
      <w:start w:val="1"/>
      <w:numFmt w:val="decimal"/>
      <w:lvlText w:val="%1)"/>
      <w:lvlJc w:val="left"/>
      <w:pPr>
        <w:ind w:left="1080" w:hanging="360"/>
      </w:pPr>
    </w:lvl>
    <w:lvl w:ilvl="1" w:tplc="C9485C24">
      <w:start w:val="1"/>
      <w:numFmt w:val="lowerLetter"/>
      <w:lvlText w:val="%2."/>
      <w:lvlJc w:val="left"/>
      <w:pPr>
        <w:ind w:left="1800" w:hanging="360"/>
      </w:pPr>
    </w:lvl>
    <w:lvl w:ilvl="2" w:tplc="27BE071C">
      <w:start w:val="1"/>
      <w:numFmt w:val="lowerRoman"/>
      <w:lvlText w:val="%3."/>
      <w:lvlJc w:val="right"/>
      <w:pPr>
        <w:ind w:left="2520" w:hanging="180"/>
      </w:pPr>
    </w:lvl>
    <w:lvl w:ilvl="3" w:tplc="2EEA0F88">
      <w:start w:val="1"/>
      <w:numFmt w:val="decimal"/>
      <w:lvlText w:val="%4."/>
      <w:lvlJc w:val="left"/>
      <w:pPr>
        <w:ind w:left="3240" w:hanging="360"/>
      </w:pPr>
    </w:lvl>
    <w:lvl w:ilvl="4" w:tplc="49D0FD0C">
      <w:start w:val="1"/>
      <w:numFmt w:val="lowerLetter"/>
      <w:lvlText w:val="%5."/>
      <w:lvlJc w:val="left"/>
      <w:pPr>
        <w:ind w:left="3960" w:hanging="360"/>
      </w:pPr>
    </w:lvl>
    <w:lvl w:ilvl="5" w:tplc="37BC90D4">
      <w:start w:val="1"/>
      <w:numFmt w:val="lowerRoman"/>
      <w:lvlText w:val="%6."/>
      <w:lvlJc w:val="right"/>
      <w:pPr>
        <w:ind w:left="4680" w:hanging="180"/>
      </w:pPr>
    </w:lvl>
    <w:lvl w:ilvl="6" w:tplc="931E7D1E">
      <w:start w:val="1"/>
      <w:numFmt w:val="decimal"/>
      <w:lvlText w:val="%7."/>
      <w:lvlJc w:val="left"/>
      <w:pPr>
        <w:ind w:left="5400" w:hanging="360"/>
      </w:pPr>
    </w:lvl>
    <w:lvl w:ilvl="7" w:tplc="59DCB64E">
      <w:start w:val="1"/>
      <w:numFmt w:val="lowerLetter"/>
      <w:lvlText w:val="%8."/>
      <w:lvlJc w:val="left"/>
      <w:pPr>
        <w:ind w:left="6120" w:hanging="360"/>
      </w:pPr>
    </w:lvl>
    <w:lvl w:ilvl="8" w:tplc="3E98C62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A3C49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75F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0D2"/>
    <w:multiLevelType w:val="hybridMultilevel"/>
    <w:tmpl w:val="EDD22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DA115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341B0"/>
    <w:multiLevelType w:val="hybridMultilevel"/>
    <w:tmpl w:val="60C4D34A"/>
    <w:lvl w:ilvl="0" w:tplc="4CCEFEE2">
      <w:start w:val="1"/>
      <w:numFmt w:val="decimal"/>
      <w:lvlText w:val="%1)"/>
      <w:lvlJc w:val="left"/>
      <w:pPr>
        <w:ind w:left="1080" w:hanging="360"/>
      </w:pPr>
    </w:lvl>
    <w:lvl w:ilvl="1" w:tplc="BB8689D0">
      <w:start w:val="1"/>
      <w:numFmt w:val="lowerLetter"/>
      <w:lvlText w:val="%2."/>
      <w:lvlJc w:val="left"/>
      <w:pPr>
        <w:ind w:left="1800" w:hanging="360"/>
      </w:pPr>
    </w:lvl>
    <w:lvl w:ilvl="2" w:tplc="7A36F6F8">
      <w:start w:val="1"/>
      <w:numFmt w:val="lowerRoman"/>
      <w:lvlText w:val="%3."/>
      <w:lvlJc w:val="right"/>
      <w:pPr>
        <w:ind w:left="2520" w:hanging="180"/>
      </w:pPr>
    </w:lvl>
    <w:lvl w:ilvl="3" w:tplc="09788A2A">
      <w:start w:val="1"/>
      <w:numFmt w:val="decimal"/>
      <w:lvlText w:val="%4."/>
      <w:lvlJc w:val="left"/>
      <w:pPr>
        <w:ind w:left="3240" w:hanging="360"/>
      </w:pPr>
    </w:lvl>
    <w:lvl w:ilvl="4" w:tplc="F6968648">
      <w:start w:val="1"/>
      <w:numFmt w:val="lowerLetter"/>
      <w:lvlText w:val="%5."/>
      <w:lvlJc w:val="left"/>
      <w:pPr>
        <w:ind w:left="3960" w:hanging="360"/>
      </w:pPr>
    </w:lvl>
    <w:lvl w:ilvl="5" w:tplc="22A8E336">
      <w:start w:val="1"/>
      <w:numFmt w:val="lowerRoman"/>
      <w:lvlText w:val="%6."/>
      <w:lvlJc w:val="right"/>
      <w:pPr>
        <w:ind w:left="4680" w:hanging="180"/>
      </w:pPr>
    </w:lvl>
    <w:lvl w:ilvl="6" w:tplc="30464F0A">
      <w:start w:val="1"/>
      <w:numFmt w:val="decimal"/>
      <w:lvlText w:val="%7."/>
      <w:lvlJc w:val="left"/>
      <w:pPr>
        <w:ind w:left="5400" w:hanging="360"/>
      </w:pPr>
    </w:lvl>
    <w:lvl w:ilvl="7" w:tplc="AA761F22">
      <w:start w:val="1"/>
      <w:numFmt w:val="lowerLetter"/>
      <w:lvlText w:val="%8."/>
      <w:lvlJc w:val="left"/>
      <w:pPr>
        <w:ind w:left="6120" w:hanging="360"/>
      </w:pPr>
    </w:lvl>
    <w:lvl w:ilvl="8" w:tplc="A390481A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7163A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D39E0"/>
    <w:multiLevelType w:val="hybridMultilevel"/>
    <w:tmpl w:val="E954C838"/>
    <w:lvl w:ilvl="0" w:tplc="C9AA3474">
      <w:start w:val="1"/>
      <w:numFmt w:val="decimal"/>
      <w:lvlText w:val="%1)"/>
      <w:lvlJc w:val="left"/>
      <w:pPr>
        <w:ind w:left="1428" w:hanging="360"/>
      </w:pPr>
    </w:lvl>
    <w:lvl w:ilvl="1" w:tplc="9FF60E62">
      <w:start w:val="1"/>
      <w:numFmt w:val="lowerLetter"/>
      <w:lvlText w:val="%2."/>
      <w:lvlJc w:val="left"/>
      <w:pPr>
        <w:ind w:left="2148" w:hanging="360"/>
      </w:pPr>
    </w:lvl>
    <w:lvl w:ilvl="2" w:tplc="03B8E84E">
      <w:start w:val="1"/>
      <w:numFmt w:val="lowerRoman"/>
      <w:lvlText w:val="%3."/>
      <w:lvlJc w:val="right"/>
      <w:pPr>
        <w:ind w:left="2868" w:hanging="180"/>
      </w:pPr>
    </w:lvl>
    <w:lvl w:ilvl="3" w:tplc="92704F9E">
      <w:start w:val="1"/>
      <w:numFmt w:val="decimal"/>
      <w:lvlText w:val="%4."/>
      <w:lvlJc w:val="left"/>
      <w:pPr>
        <w:ind w:left="3588" w:hanging="360"/>
      </w:pPr>
    </w:lvl>
    <w:lvl w:ilvl="4" w:tplc="D930886A">
      <w:start w:val="1"/>
      <w:numFmt w:val="lowerLetter"/>
      <w:lvlText w:val="%5."/>
      <w:lvlJc w:val="left"/>
      <w:pPr>
        <w:ind w:left="4308" w:hanging="360"/>
      </w:pPr>
    </w:lvl>
    <w:lvl w:ilvl="5" w:tplc="DB829C84">
      <w:start w:val="1"/>
      <w:numFmt w:val="lowerRoman"/>
      <w:lvlText w:val="%6."/>
      <w:lvlJc w:val="right"/>
      <w:pPr>
        <w:ind w:left="5028" w:hanging="180"/>
      </w:pPr>
    </w:lvl>
    <w:lvl w:ilvl="6" w:tplc="238888E2">
      <w:start w:val="1"/>
      <w:numFmt w:val="decimal"/>
      <w:lvlText w:val="%7."/>
      <w:lvlJc w:val="left"/>
      <w:pPr>
        <w:ind w:left="5748" w:hanging="360"/>
      </w:pPr>
    </w:lvl>
    <w:lvl w:ilvl="7" w:tplc="DFCEA6A4">
      <w:start w:val="1"/>
      <w:numFmt w:val="lowerLetter"/>
      <w:lvlText w:val="%8."/>
      <w:lvlJc w:val="left"/>
      <w:pPr>
        <w:ind w:left="6468" w:hanging="360"/>
      </w:pPr>
    </w:lvl>
    <w:lvl w:ilvl="8" w:tplc="5FAA7326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0A333C2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B0E38"/>
    <w:multiLevelType w:val="hybridMultilevel"/>
    <w:tmpl w:val="EC169382"/>
    <w:lvl w:ilvl="0" w:tplc="3A90FA1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4E763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B1692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D527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7447E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D1C2C"/>
    <w:multiLevelType w:val="hybridMultilevel"/>
    <w:tmpl w:val="E954C838"/>
    <w:lvl w:ilvl="0" w:tplc="C9AA3474">
      <w:start w:val="1"/>
      <w:numFmt w:val="decimal"/>
      <w:lvlText w:val="%1)"/>
      <w:lvlJc w:val="left"/>
      <w:pPr>
        <w:ind w:left="1428" w:hanging="360"/>
      </w:pPr>
    </w:lvl>
    <w:lvl w:ilvl="1" w:tplc="9FF60E62">
      <w:start w:val="1"/>
      <w:numFmt w:val="lowerLetter"/>
      <w:lvlText w:val="%2."/>
      <w:lvlJc w:val="left"/>
      <w:pPr>
        <w:ind w:left="2148" w:hanging="360"/>
      </w:pPr>
    </w:lvl>
    <w:lvl w:ilvl="2" w:tplc="03B8E84E">
      <w:start w:val="1"/>
      <w:numFmt w:val="lowerRoman"/>
      <w:lvlText w:val="%3."/>
      <w:lvlJc w:val="right"/>
      <w:pPr>
        <w:ind w:left="2868" w:hanging="180"/>
      </w:pPr>
    </w:lvl>
    <w:lvl w:ilvl="3" w:tplc="92704F9E">
      <w:start w:val="1"/>
      <w:numFmt w:val="decimal"/>
      <w:lvlText w:val="%4."/>
      <w:lvlJc w:val="left"/>
      <w:pPr>
        <w:ind w:left="3588" w:hanging="360"/>
      </w:pPr>
    </w:lvl>
    <w:lvl w:ilvl="4" w:tplc="D930886A">
      <w:start w:val="1"/>
      <w:numFmt w:val="lowerLetter"/>
      <w:lvlText w:val="%5."/>
      <w:lvlJc w:val="left"/>
      <w:pPr>
        <w:ind w:left="4308" w:hanging="360"/>
      </w:pPr>
    </w:lvl>
    <w:lvl w:ilvl="5" w:tplc="DB829C84">
      <w:start w:val="1"/>
      <w:numFmt w:val="lowerRoman"/>
      <w:lvlText w:val="%6."/>
      <w:lvlJc w:val="right"/>
      <w:pPr>
        <w:ind w:left="5028" w:hanging="180"/>
      </w:pPr>
    </w:lvl>
    <w:lvl w:ilvl="6" w:tplc="238888E2">
      <w:start w:val="1"/>
      <w:numFmt w:val="decimal"/>
      <w:lvlText w:val="%7."/>
      <w:lvlJc w:val="left"/>
      <w:pPr>
        <w:ind w:left="5748" w:hanging="360"/>
      </w:pPr>
    </w:lvl>
    <w:lvl w:ilvl="7" w:tplc="DFCEA6A4">
      <w:start w:val="1"/>
      <w:numFmt w:val="lowerLetter"/>
      <w:lvlText w:val="%8."/>
      <w:lvlJc w:val="left"/>
      <w:pPr>
        <w:ind w:left="6468" w:hanging="360"/>
      </w:pPr>
    </w:lvl>
    <w:lvl w:ilvl="8" w:tplc="5FAA7326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2EF440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96BCA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36A14"/>
    <w:multiLevelType w:val="hybridMultilevel"/>
    <w:tmpl w:val="9D706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2878E3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63424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839BC"/>
    <w:multiLevelType w:val="hybridMultilevel"/>
    <w:tmpl w:val="1E8E7C24"/>
    <w:lvl w:ilvl="0" w:tplc="86CE0F4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9D4F7C"/>
    <w:multiLevelType w:val="hybridMultilevel"/>
    <w:tmpl w:val="49C6AB6A"/>
    <w:lvl w:ilvl="0" w:tplc="61E4E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C5257"/>
    <w:multiLevelType w:val="hybridMultilevel"/>
    <w:tmpl w:val="63B45BE2"/>
    <w:lvl w:ilvl="0" w:tplc="47F4EE7E">
      <w:start w:val="28"/>
      <w:numFmt w:val="decimal"/>
      <w:lvlText w:val="%1)"/>
      <w:lvlJc w:val="left"/>
      <w:pPr>
        <w:ind w:left="110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6205FB"/>
    <w:multiLevelType w:val="hybridMultilevel"/>
    <w:tmpl w:val="1D8AB4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DD660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56E9E"/>
    <w:multiLevelType w:val="hybridMultilevel"/>
    <w:tmpl w:val="929E5B40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6069D"/>
    <w:multiLevelType w:val="hybridMultilevel"/>
    <w:tmpl w:val="D8BE8556"/>
    <w:lvl w:ilvl="0" w:tplc="957C5302">
      <w:start w:val="1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21"/>
  </w:num>
  <w:num w:numId="5">
    <w:abstractNumId w:val="24"/>
  </w:num>
  <w:num w:numId="6">
    <w:abstractNumId w:val="0"/>
  </w:num>
  <w:num w:numId="7">
    <w:abstractNumId w:val="11"/>
  </w:num>
  <w:num w:numId="8">
    <w:abstractNumId w:val="29"/>
  </w:num>
  <w:num w:numId="9">
    <w:abstractNumId w:val="12"/>
  </w:num>
  <w:num w:numId="10">
    <w:abstractNumId w:val="26"/>
  </w:num>
  <w:num w:numId="11">
    <w:abstractNumId w:val="10"/>
  </w:num>
  <w:num w:numId="12">
    <w:abstractNumId w:val="20"/>
  </w:num>
  <w:num w:numId="13">
    <w:abstractNumId w:val="3"/>
  </w:num>
  <w:num w:numId="14">
    <w:abstractNumId w:val="17"/>
  </w:num>
  <w:num w:numId="15">
    <w:abstractNumId w:val="15"/>
  </w:num>
  <w:num w:numId="16">
    <w:abstractNumId w:val="4"/>
  </w:num>
  <w:num w:numId="17">
    <w:abstractNumId w:val="23"/>
  </w:num>
  <w:num w:numId="18">
    <w:abstractNumId w:val="22"/>
  </w:num>
  <w:num w:numId="19">
    <w:abstractNumId w:val="7"/>
  </w:num>
  <w:num w:numId="20">
    <w:abstractNumId w:val="25"/>
  </w:num>
  <w:num w:numId="21">
    <w:abstractNumId w:val="1"/>
  </w:num>
  <w:num w:numId="22">
    <w:abstractNumId w:val="5"/>
  </w:num>
  <w:num w:numId="23">
    <w:abstractNumId w:val="14"/>
  </w:num>
  <w:num w:numId="24">
    <w:abstractNumId w:val="2"/>
  </w:num>
  <w:num w:numId="25">
    <w:abstractNumId w:val="9"/>
  </w:num>
  <w:num w:numId="26">
    <w:abstractNumId w:val="16"/>
  </w:num>
  <w:num w:numId="27">
    <w:abstractNumId w:val="6"/>
  </w:num>
  <w:num w:numId="28">
    <w:abstractNumId w:val="13"/>
  </w:num>
  <w:num w:numId="29">
    <w:abstractNumId w:val="1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E82"/>
    <w:rsid w:val="00005B16"/>
    <w:rsid w:val="00011550"/>
    <w:rsid w:val="00017B02"/>
    <w:rsid w:val="000242A9"/>
    <w:rsid w:val="00051D97"/>
    <w:rsid w:val="00074196"/>
    <w:rsid w:val="000841E9"/>
    <w:rsid w:val="00086555"/>
    <w:rsid w:val="000939D0"/>
    <w:rsid w:val="00096E37"/>
    <w:rsid w:val="000A21E8"/>
    <w:rsid w:val="000A4241"/>
    <w:rsid w:val="000B56AB"/>
    <w:rsid w:val="000C2DE8"/>
    <w:rsid w:val="000E3B93"/>
    <w:rsid w:val="00123DDF"/>
    <w:rsid w:val="00135127"/>
    <w:rsid w:val="001552BB"/>
    <w:rsid w:val="001567F0"/>
    <w:rsid w:val="00180FD2"/>
    <w:rsid w:val="001843F9"/>
    <w:rsid w:val="00184D18"/>
    <w:rsid w:val="001937A1"/>
    <w:rsid w:val="001D00AC"/>
    <w:rsid w:val="001E4415"/>
    <w:rsid w:val="001F03D0"/>
    <w:rsid w:val="0021177B"/>
    <w:rsid w:val="00232CB4"/>
    <w:rsid w:val="0023474F"/>
    <w:rsid w:val="00237045"/>
    <w:rsid w:val="0023770E"/>
    <w:rsid w:val="00254B1F"/>
    <w:rsid w:val="00255EF5"/>
    <w:rsid w:val="00257ABE"/>
    <w:rsid w:val="00267332"/>
    <w:rsid w:val="00282623"/>
    <w:rsid w:val="00297D0E"/>
    <w:rsid w:val="002B239E"/>
    <w:rsid w:val="002C0CCC"/>
    <w:rsid w:val="002C2B44"/>
    <w:rsid w:val="002C3794"/>
    <w:rsid w:val="002E1235"/>
    <w:rsid w:val="002E1AA3"/>
    <w:rsid w:val="002E69F9"/>
    <w:rsid w:val="002E7AEB"/>
    <w:rsid w:val="003006A7"/>
    <w:rsid w:val="00302C1A"/>
    <w:rsid w:val="003044D7"/>
    <w:rsid w:val="00305182"/>
    <w:rsid w:val="00306272"/>
    <w:rsid w:val="00333CA3"/>
    <w:rsid w:val="0035273C"/>
    <w:rsid w:val="0035384E"/>
    <w:rsid w:val="00383187"/>
    <w:rsid w:val="00390284"/>
    <w:rsid w:val="00397CBB"/>
    <w:rsid w:val="003A4F7B"/>
    <w:rsid w:val="003A5023"/>
    <w:rsid w:val="003C1708"/>
    <w:rsid w:val="003C342D"/>
    <w:rsid w:val="00414708"/>
    <w:rsid w:val="00437D96"/>
    <w:rsid w:val="00440865"/>
    <w:rsid w:val="00456600"/>
    <w:rsid w:val="004636B4"/>
    <w:rsid w:val="00477195"/>
    <w:rsid w:val="00477462"/>
    <w:rsid w:val="00484D80"/>
    <w:rsid w:val="00495DC8"/>
    <w:rsid w:val="004B4B0E"/>
    <w:rsid w:val="004C278B"/>
    <w:rsid w:val="004D7A4F"/>
    <w:rsid w:val="004F2B59"/>
    <w:rsid w:val="004F67DC"/>
    <w:rsid w:val="00517C93"/>
    <w:rsid w:val="005279CE"/>
    <w:rsid w:val="005412BF"/>
    <w:rsid w:val="005475A9"/>
    <w:rsid w:val="0055225B"/>
    <w:rsid w:val="0055771B"/>
    <w:rsid w:val="00561DCF"/>
    <w:rsid w:val="00561FED"/>
    <w:rsid w:val="00572DA9"/>
    <w:rsid w:val="00594095"/>
    <w:rsid w:val="00594E8E"/>
    <w:rsid w:val="005B220C"/>
    <w:rsid w:val="005C2FC2"/>
    <w:rsid w:val="005C5959"/>
    <w:rsid w:val="005C7E29"/>
    <w:rsid w:val="005D09FB"/>
    <w:rsid w:val="005D6CB7"/>
    <w:rsid w:val="005E6054"/>
    <w:rsid w:val="005F24DE"/>
    <w:rsid w:val="005F6C21"/>
    <w:rsid w:val="00601153"/>
    <w:rsid w:val="00612E37"/>
    <w:rsid w:val="00613227"/>
    <w:rsid w:val="00632B3D"/>
    <w:rsid w:val="0065176F"/>
    <w:rsid w:val="006620B6"/>
    <w:rsid w:val="00664D65"/>
    <w:rsid w:val="006B05EF"/>
    <w:rsid w:val="006B3364"/>
    <w:rsid w:val="006B50D9"/>
    <w:rsid w:val="006B7557"/>
    <w:rsid w:val="006C517B"/>
    <w:rsid w:val="006E7CB8"/>
    <w:rsid w:val="006F2D5F"/>
    <w:rsid w:val="00706DE7"/>
    <w:rsid w:val="00730CF3"/>
    <w:rsid w:val="00733F62"/>
    <w:rsid w:val="00741B44"/>
    <w:rsid w:val="007528C5"/>
    <w:rsid w:val="0076075B"/>
    <w:rsid w:val="00767456"/>
    <w:rsid w:val="007678A1"/>
    <w:rsid w:val="00784661"/>
    <w:rsid w:val="007933CD"/>
    <w:rsid w:val="007A48C6"/>
    <w:rsid w:val="007A6A01"/>
    <w:rsid w:val="007C4232"/>
    <w:rsid w:val="008079A3"/>
    <w:rsid w:val="00827D70"/>
    <w:rsid w:val="00840F1D"/>
    <w:rsid w:val="00842129"/>
    <w:rsid w:val="0086476A"/>
    <w:rsid w:val="00866A6D"/>
    <w:rsid w:val="00875062"/>
    <w:rsid w:val="008810F4"/>
    <w:rsid w:val="00881F2C"/>
    <w:rsid w:val="008865A9"/>
    <w:rsid w:val="008A257D"/>
    <w:rsid w:val="008B5B8A"/>
    <w:rsid w:val="008B745D"/>
    <w:rsid w:val="008C20D2"/>
    <w:rsid w:val="008C682E"/>
    <w:rsid w:val="008D0CCE"/>
    <w:rsid w:val="008D0FF9"/>
    <w:rsid w:val="008D6CC6"/>
    <w:rsid w:val="008E7373"/>
    <w:rsid w:val="008F1159"/>
    <w:rsid w:val="009054BD"/>
    <w:rsid w:val="00906EBF"/>
    <w:rsid w:val="00915590"/>
    <w:rsid w:val="00934729"/>
    <w:rsid w:val="00952845"/>
    <w:rsid w:val="00952EE0"/>
    <w:rsid w:val="00963904"/>
    <w:rsid w:val="00965D93"/>
    <w:rsid w:val="00981E1D"/>
    <w:rsid w:val="009A1DFE"/>
    <w:rsid w:val="009B1630"/>
    <w:rsid w:val="009B5392"/>
    <w:rsid w:val="009C22B4"/>
    <w:rsid w:val="009C6C18"/>
    <w:rsid w:val="009E2F5E"/>
    <w:rsid w:val="009E5BD8"/>
    <w:rsid w:val="009E76C0"/>
    <w:rsid w:val="009F201A"/>
    <w:rsid w:val="009F31C7"/>
    <w:rsid w:val="009F720D"/>
    <w:rsid w:val="00A02050"/>
    <w:rsid w:val="00A06F75"/>
    <w:rsid w:val="00A07A5B"/>
    <w:rsid w:val="00A20E83"/>
    <w:rsid w:val="00A236AF"/>
    <w:rsid w:val="00A2444E"/>
    <w:rsid w:val="00A4379E"/>
    <w:rsid w:val="00A46BDC"/>
    <w:rsid w:val="00A47747"/>
    <w:rsid w:val="00A76E0B"/>
    <w:rsid w:val="00A83870"/>
    <w:rsid w:val="00AB6614"/>
    <w:rsid w:val="00AE1532"/>
    <w:rsid w:val="00B15B7F"/>
    <w:rsid w:val="00B3087F"/>
    <w:rsid w:val="00B30987"/>
    <w:rsid w:val="00B37B08"/>
    <w:rsid w:val="00B72523"/>
    <w:rsid w:val="00B732BF"/>
    <w:rsid w:val="00BA12C7"/>
    <w:rsid w:val="00BA1780"/>
    <w:rsid w:val="00BA3A13"/>
    <w:rsid w:val="00BC30CD"/>
    <w:rsid w:val="00BD195B"/>
    <w:rsid w:val="00BF3E62"/>
    <w:rsid w:val="00BF7E03"/>
    <w:rsid w:val="00C214BD"/>
    <w:rsid w:val="00C30B34"/>
    <w:rsid w:val="00C33825"/>
    <w:rsid w:val="00C36719"/>
    <w:rsid w:val="00C4729D"/>
    <w:rsid w:val="00C553D7"/>
    <w:rsid w:val="00C63AEE"/>
    <w:rsid w:val="00C8050F"/>
    <w:rsid w:val="00C96C2F"/>
    <w:rsid w:val="00CA00B1"/>
    <w:rsid w:val="00CB1724"/>
    <w:rsid w:val="00CC765C"/>
    <w:rsid w:val="00CD5E63"/>
    <w:rsid w:val="00CD739C"/>
    <w:rsid w:val="00CE1683"/>
    <w:rsid w:val="00CE5EAD"/>
    <w:rsid w:val="00CF5B74"/>
    <w:rsid w:val="00D016F7"/>
    <w:rsid w:val="00D20DC4"/>
    <w:rsid w:val="00D22210"/>
    <w:rsid w:val="00D31DE9"/>
    <w:rsid w:val="00D34092"/>
    <w:rsid w:val="00D5608D"/>
    <w:rsid w:val="00D63DDE"/>
    <w:rsid w:val="00D66B4D"/>
    <w:rsid w:val="00D67F3B"/>
    <w:rsid w:val="00D910F2"/>
    <w:rsid w:val="00D95A60"/>
    <w:rsid w:val="00DA46A4"/>
    <w:rsid w:val="00DC2866"/>
    <w:rsid w:val="00DC29E9"/>
    <w:rsid w:val="00DC40E2"/>
    <w:rsid w:val="00DC4BD0"/>
    <w:rsid w:val="00DD33E0"/>
    <w:rsid w:val="00DD4097"/>
    <w:rsid w:val="00DD72AC"/>
    <w:rsid w:val="00DF5CAF"/>
    <w:rsid w:val="00E001D8"/>
    <w:rsid w:val="00E01DB9"/>
    <w:rsid w:val="00E22487"/>
    <w:rsid w:val="00E27654"/>
    <w:rsid w:val="00E32B2C"/>
    <w:rsid w:val="00E52436"/>
    <w:rsid w:val="00E65012"/>
    <w:rsid w:val="00E663E2"/>
    <w:rsid w:val="00E928B9"/>
    <w:rsid w:val="00E92C59"/>
    <w:rsid w:val="00E96050"/>
    <w:rsid w:val="00EA030A"/>
    <w:rsid w:val="00EA6E59"/>
    <w:rsid w:val="00EC58BD"/>
    <w:rsid w:val="00ED4532"/>
    <w:rsid w:val="00EF0D37"/>
    <w:rsid w:val="00EF1A09"/>
    <w:rsid w:val="00EF2FB3"/>
    <w:rsid w:val="00F06E7E"/>
    <w:rsid w:val="00F1041D"/>
    <w:rsid w:val="00F128A2"/>
    <w:rsid w:val="00F170E5"/>
    <w:rsid w:val="00F23CC1"/>
    <w:rsid w:val="00F44703"/>
    <w:rsid w:val="00F67EFC"/>
    <w:rsid w:val="00F86E82"/>
    <w:rsid w:val="00F9111F"/>
    <w:rsid w:val="00FA26C5"/>
    <w:rsid w:val="00FC1CF9"/>
    <w:rsid w:val="00FC5D71"/>
    <w:rsid w:val="00FE191F"/>
    <w:rsid w:val="00FF09EA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10F2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link w:val="aa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qFormat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Абзац списка Знак"/>
    <w:link w:val="ab"/>
    <w:rsid w:val="00EF2FB3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D910F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E1AA3"/>
    <w:pPr>
      <w:ind w:left="720"/>
      <w:jc w:val="both"/>
    </w:pPr>
    <w:rPr>
      <w:rFonts w:ascii="Calibri" w:eastAsia="Calibri" w:hAnsi="Calibri"/>
      <w:sz w:val="24"/>
      <w:szCs w:val="22"/>
    </w:rPr>
  </w:style>
  <w:style w:type="paragraph" w:styleId="ad">
    <w:name w:val="Body Text"/>
    <w:basedOn w:val="a"/>
    <w:link w:val="ae"/>
    <w:uiPriority w:val="99"/>
    <w:unhideWhenUsed/>
    <w:rsid w:val="00A07A5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7A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A07A5B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A07A5B"/>
    <w:rPr>
      <w:rFonts w:ascii="Courier New" w:eastAsia="Times New Roman" w:hAnsi="Courier New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051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5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93472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9"/>
    <w:rsid w:val="00C55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B74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basedOn w:val="a0"/>
    <w:link w:val="af1"/>
    <w:uiPriority w:val="99"/>
    <w:rsid w:val="008B7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74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9F720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F720D"/>
    <w:pPr>
      <w:widowControl w:val="0"/>
      <w:autoSpaceDE w:val="0"/>
      <w:autoSpaceDN w:val="0"/>
      <w:adjustRightInd w:val="0"/>
      <w:spacing w:line="323" w:lineRule="exact"/>
      <w:ind w:firstLine="529"/>
      <w:jc w:val="both"/>
    </w:pPr>
    <w:rPr>
      <w:sz w:val="24"/>
      <w:szCs w:val="24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2050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02050"/>
    <w:rPr>
      <w:rFonts w:ascii="Arial" w:eastAsia="Arial" w:hAnsi="Arial" w:cs="Times New Roman"/>
      <w:i/>
      <w:iCs/>
      <w:sz w:val="21"/>
      <w:szCs w:val="21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9F20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9F201A"/>
    <w:rPr>
      <w:rFonts w:ascii="Calibri" w:eastAsia="Calibri" w:hAnsi="Calibri" w:cs="Times New Roman"/>
      <w:i/>
      <w:sz w:val="20"/>
      <w:szCs w:val="20"/>
      <w:shd w:val="clear" w:color="auto" w:fill="F2F2F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o44.ru/departament/o_departamente/kadrovoe_obespeche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6619;fld=134;dst=100279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hyperlink" Target="consultantplus://offline/ref=AEC1F17534563101206FFC0F194CEEECB59FA58505D12E500AA262F1F9D3896087010FDAB1333322D5y8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EE5BE582A0A05C8249F6992BD61D96319276B0737B92C2FC6799A446276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C468-33BA-4530-A28D-29FEEF05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8</cp:revision>
  <cp:lastPrinted>2024-07-12T09:26:00Z</cp:lastPrinted>
  <dcterms:created xsi:type="dcterms:W3CDTF">2024-08-02T09:15:00Z</dcterms:created>
  <dcterms:modified xsi:type="dcterms:W3CDTF">2024-09-02T09:48:00Z</dcterms:modified>
</cp:coreProperties>
</file>