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90" w:rsidRPr="009A4090" w:rsidRDefault="009A4090" w:rsidP="009A40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090">
        <w:rPr>
          <w:rFonts w:ascii="Times New Roman" w:hAnsi="Times New Roman" w:cs="Times New Roman"/>
          <w:b/>
          <w:sz w:val="32"/>
          <w:szCs w:val="32"/>
        </w:rPr>
        <w:t>Перечень нормативных правовых актов, устанавливающих порядок и условия предоставения государственной услуги</w:t>
      </w:r>
    </w:p>
    <w:p w:rsidR="009A4090" w:rsidRPr="009A4090" w:rsidRDefault="009A4090" w:rsidP="009A4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                               в соответствии со следующими нормативными правовыми актами:</w:t>
      </w:r>
    </w:p>
    <w:p w:rsidR="009A4090" w:rsidRPr="009A4090" w:rsidRDefault="009A4090" w:rsidP="009A4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 xml:space="preserve">1) Федеральный </w:t>
      </w:r>
      <w:hyperlink r:id="rId4" w:history="1">
        <w:r w:rsidRPr="009A409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A409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9A4090" w:rsidRPr="009A4090" w:rsidRDefault="009A4090" w:rsidP="009A4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Pr="009A409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A409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16 апреля 2008 года № 176н «О номенклатуре специальностей специалистов со средним медицинским и фармацевтическим образованием в сфере здравоохранения Российской Федерации» («Российская газета», № 101, 14.05.2008);</w:t>
      </w:r>
    </w:p>
    <w:p w:rsidR="009A4090" w:rsidRPr="009A4090" w:rsidRDefault="009A4090" w:rsidP="009A4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 xml:space="preserve">3) </w:t>
      </w:r>
      <w:hyperlink r:id="rId6" w:history="1">
        <w:r w:rsidRPr="009A409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A409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здравоохранения»» («Российская газета», 217, 27.09.2010);</w:t>
      </w:r>
    </w:p>
    <w:p w:rsidR="009A4090" w:rsidRPr="009A4090" w:rsidRDefault="009A4090" w:rsidP="009A4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 xml:space="preserve">4) </w:t>
      </w:r>
      <w:hyperlink r:id="rId7" w:history="1">
        <w:r w:rsidRPr="009A409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A409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22 ноября 2021 года № 1083н «О порядке и сроках прохождения медицинскими работниками и фармацевтическими работниками аттестации для получения квалификационной категории» (далее – Порядок) (</w:t>
      </w:r>
      <w:r w:rsidRPr="009A4090">
        <w:rPr>
          <w:rFonts w:ascii="Times New Roman" w:hAnsi="Times New Roman" w:cs="Times New Roman"/>
          <w:spacing w:val="3"/>
          <w:sz w:val="28"/>
          <w:szCs w:val="28"/>
        </w:rPr>
        <w:t>официальный интернет-портал правовой информации 02.12.2021</w:t>
      </w:r>
      <w:r w:rsidRPr="009A4090">
        <w:rPr>
          <w:rFonts w:ascii="Times New Roman" w:hAnsi="Times New Roman" w:cs="Times New Roman"/>
          <w:sz w:val="28"/>
          <w:szCs w:val="28"/>
        </w:rPr>
        <w:t>);</w:t>
      </w:r>
    </w:p>
    <w:p w:rsidR="009A4090" w:rsidRPr="009A4090" w:rsidRDefault="009A4090" w:rsidP="009A4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 xml:space="preserve">5) </w:t>
      </w:r>
      <w:hyperlink r:id="rId8" w:history="1">
        <w:r w:rsidRPr="009A40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A4090">
        <w:rPr>
          <w:rFonts w:ascii="Times New Roman" w:hAnsi="Times New Roman" w:cs="Times New Roman"/>
          <w:sz w:val="28"/>
          <w:szCs w:val="28"/>
        </w:rPr>
        <w:t xml:space="preserve"> губернатора Костромской области от 27 декабря 2007 года № 546 «О департаменте здравоохранения Костромской области»  («СП - нормативные документы», № 63 (123), 28.12.2007);</w:t>
      </w:r>
    </w:p>
    <w:p w:rsidR="009A4090" w:rsidRPr="009A4090" w:rsidRDefault="009A4090" w:rsidP="009A409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4090">
        <w:rPr>
          <w:rFonts w:ascii="Times New Roman" w:hAnsi="Times New Roman" w:cs="Times New Roman"/>
          <w:sz w:val="28"/>
          <w:szCs w:val="28"/>
        </w:rPr>
        <w:t>6) приказы департамента здравоохранения Костромской области «О создании комиссий для проведения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 и составе аттестационных комиссий департамента здравоохранения Костромской области», «О заседании Координационных комитетов и экспертных групп департамента здравоохранения Костромской области» и «О предоставлении аттестационных дел медицинскими и фармацевтическими работниками для получения квалификационной категории и проверке надлежащего заполнения документов» на соответствующее полугодие.</w:t>
      </w:r>
    </w:p>
    <w:p w:rsidR="00782072" w:rsidRDefault="00782072"/>
    <w:sectPr w:rsidR="00782072" w:rsidSect="0078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A4090"/>
    <w:rsid w:val="006923A2"/>
    <w:rsid w:val="00782072"/>
    <w:rsid w:val="009A4090"/>
    <w:rsid w:val="00E0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9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09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7F7E713A48F6795E550F59A2725417C24A39AC35EC118D920B3F1DB700C30D3C55859140971E04F28C0D9C771EF593B6DD4EEACEA202597C7991UAA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647F7E713A48F6795E4B024FCE2E5F11CF1132A432EF40D0C60D6842E706964D7C53D0D2049A1E05F9DF5FDC2947A6D7FDD04DF4D2A201U4A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7F7E713A48F6795E4B024FCE2E5F11C91431A437EF40D0C60D6842E706964D7C53D0D2049A1F0DF9DF5FDC2947A6D7FDD04DF4D2A201U4A5J" TargetMode="External"/><Relationship Id="rId5" Type="http://schemas.openxmlformats.org/officeDocument/2006/relationships/hyperlink" Target="consultantplus://offline/ref=1B647F7E713A48F6795E4B024FCE2E5F13C91437A434EF40D0C60D6842E706964D7C53D0D2049A1F0DF9DF5FDC2947A6D7FDD04DF4D2A201U4A5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B647F7E713A48F6795E4B024FCE2E5F11C11C33AD3DEF40D0C60D6842E706964D7C53D0D2049A1600F9DF5FDC2947A6D7FDD04DF4D2A201U4A5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2596</Characters>
  <Application>Microsoft Office Word</Application>
  <DocSecurity>0</DocSecurity>
  <Lines>21</Lines>
  <Paragraphs>6</Paragraphs>
  <ScaleCrop>false</ScaleCrop>
  <Company>HP Inc.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1</cp:revision>
  <dcterms:created xsi:type="dcterms:W3CDTF">2023-07-12T08:33:00Z</dcterms:created>
  <dcterms:modified xsi:type="dcterms:W3CDTF">2023-07-12T08:38:00Z</dcterms:modified>
</cp:coreProperties>
</file>