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4A" w:rsidRDefault="004272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2724A" w:rsidRDefault="0042724A">
      <w:pPr>
        <w:pStyle w:val="ConsPlusNormal"/>
        <w:ind w:firstLine="540"/>
        <w:jc w:val="both"/>
        <w:outlineLvl w:val="0"/>
      </w:pPr>
    </w:p>
    <w:p w:rsidR="0042724A" w:rsidRDefault="004272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2724A" w:rsidRDefault="0042724A">
      <w:pPr>
        <w:pStyle w:val="ConsPlusTitle"/>
        <w:jc w:val="center"/>
      </w:pPr>
    </w:p>
    <w:p w:rsidR="0042724A" w:rsidRDefault="0042724A">
      <w:pPr>
        <w:pStyle w:val="ConsPlusTitle"/>
        <w:jc w:val="center"/>
      </w:pPr>
      <w:r>
        <w:t>ПОСТАНОВЛЕНИЕ</w:t>
      </w:r>
    </w:p>
    <w:p w:rsidR="0042724A" w:rsidRDefault="0042724A">
      <w:pPr>
        <w:pStyle w:val="ConsPlusTitle"/>
        <w:jc w:val="center"/>
      </w:pPr>
      <w:r>
        <w:t>от 26 апреля 2012 г. N 403</w:t>
      </w:r>
    </w:p>
    <w:p w:rsidR="0042724A" w:rsidRDefault="0042724A">
      <w:pPr>
        <w:pStyle w:val="ConsPlusTitle"/>
        <w:jc w:val="center"/>
      </w:pPr>
    </w:p>
    <w:p w:rsidR="0042724A" w:rsidRDefault="0042724A">
      <w:pPr>
        <w:pStyle w:val="ConsPlusTitle"/>
        <w:jc w:val="center"/>
      </w:pPr>
      <w:r>
        <w:t>О ПОРЯДКЕ</w:t>
      </w:r>
    </w:p>
    <w:p w:rsidR="0042724A" w:rsidRDefault="0042724A">
      <w:pPr>
        <w:pStyle w:val="ConsPlusTitle"/>
        <w:jc w:val="center"/>
      </w:pPr>
      <w:r>
        <w:t>ВЕДЕНИЯ ФЕДЕРАЛЬНОГО РЕГИСТРА ЛИЦ, СТРАДАЮЩИХ</w:t>
      </w:r>
    </w:p>
    <w:p w:rsidR="0042724A" w:rsidRDefault="0042724A">
      <w:pPr>
        <w:pStyle w:val="ConsPlusTitle"/>
        <w:jc w:val="center"/>
      </w:pPr>
      <w:r>
        <w:t>ЖИЗНЕУГРОЖАЮЩИМИ И ХРОНИЧЕСКИМИ ПРОГРЕССИРУЮЩИМИ РЕДКИМИ</w:t>
      </w:r>
    </w:p>
    <w:p w:rsidR="0042724A" w:rsidRDefault="0042724A">
      <w:pPr>
        <w:pStyle w:val="ConsPlusTitle"/>
        <w:jc w:val="center"/>
      </w:pPr>
      <w:r>
        <w:t>(ОРФАННЫМИ) ЗАБОЛЕВАНИЯМИ, ПРИВОДЯЩИМИ К СОКРАЩЕНИЮ</w:t>
      </w:r>
    </w:p>
    <w:p w:rsidR="0042724A" w:rsidRDefault="0042724A">
      <w:pPr>
        <w:pStyle w:val="ConsPlusTitle"/>
        <w:jc w:val="center"/>
      </w:pPr>
      <w:r>
        <w:t>ПРОДОЛЖИТЕЛЬНОСТИ ЖИЗНИ ГРАЖДАН ИЛИ ИХ ИНВАЛИДНОСТИ,</w:t>
      </w:r>
    </w:p>
    <w:p w:rsidR="0042724A" w:rsidRDefault="0042724A">
      <w:pPr>
        <w:pStyle w:val="ConsPlusTitle"/>
        <w:jc w:val="center"/>
      </w:pPr>
      <w:r>
        <w:t>И ЕГО РЕГИОНАЛЬНОГО СЕГМЕНТА</w:t>
      </w:r>
    </w:p>
    <w:p w:rsidR="0042724A" w:rsidRDefault="004272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272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724A" w:rsidRDefault="004272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24A" w:rsidRDefault="004272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04.09.2012 </w:t>
            </w:r>
            <w:hyperlink r:id="rId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2724A" w:rsidRDefault="004272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7" w:history="1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724A" w:rsidRDefault="0042724A">
      <w:pPr>
        <w:pStyle w:val="ConsPlusNormal"/>
        <w:ind w:firstLine="540"/>
        <w:jc w:val="both"/>
      </w:pPr>
    </w:p>
    <w:p w:rsidR="0042724A" w:rsidRDefault="0042724A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44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>Утвердить прилагаемые:</w:t>
      </w:r>
    </w:p>
    <w:p w:rsidR="0042724A" w:rsidRDefault="0042724A">
      <w:pPr>
        <w:pStyle w:val="ConsPlusNormal"/>
        <w:spacing w:before="200"/>
        <w:ind w:firstLine="540"/>
        <w:jc w:val="both"/>
      </w:pPr>
      <w:hyperlink w:anchor="P34" w:history="1">
        <w:r>
          <w:rPr>
            <w:color w:val="0000FF"/>
          </w:rPr>
          <w:t>Правила</w:t>
        </w:r>
      </w:hyperlink>
      <w:r>
        <w:t xml:space="preserve">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сегмента;</w:t>
      </w:r>
    </w:p>
    <w:p w:rsidR="0042724A" w:rsidRDefault="0042724A">
      <w:pPr>
        <w:pStyle w:val="ConsPlusNormal"/>
        <w:spacing w:before="200"/>
        <w:ind w:firstLine="540"/>
        <w:jc w:val="both"/>
      </w:pPr>
      <w:hyperlink w:anchor="P98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инвалидности.</w:t>
      </w:r>
    </w:p>
    <w:p w:rsidR="0042724A" w:rsidRDefault="0042724A">
      <w:pPr>
        <w:pStyle w:val="ConsPlusNormal"/>
        <w:ind w:firstLine="540"/>
        <w:jc w:val="both"/>
      </w:pPr>
    </w:p>
    <w:p w:rsidR="0042724A" w:rsidRDefault="0042724A">
      <w:pPr>
        <w:pStyle w:val="ConsPlusNormal"/>
        <w:jc w:val="right"/>
      </w:pPr>
      <w:r>
        <w:t>Председатель Правительства</w:t>
      </w:r>
    </w:p>
    <w:p w:rsidR="0042724A" w:rsidRDefault="0042724A">
      <w:pPr>
        <w:pStyle w:val="ConsPlusNormal"/>
        <w:jc w:val="right"/>
      </w:pPr>
      <w:r>
        <w:t>Российской Федерации</w:t>
      </w:r>
    </w:p>
    <w:p w:rsidR="0042724A" w:rsidRDefault="0042724A">
      <w:pPr>
        <w:pStyle w:val="ConsPlusNormal"/>
        <w:jc w:val="right"/>
      </w:pPr>
      <w:r>
        <w:t>В.ПУТИН</w:t>
      </w:r>
    </w:p>
    <w:p w:rsidR="0042724A" w:rsidRDefault="0042724A">
      <w:pPr>
        <w:pStyle w:val="ConsPlusNormal"/>
        <w:jc w:val="right"/>
      </w:pPr>
    </w:p>
    <w:p w:rsidR="0042724A" w:rsidRDefault="0042724A">
      <w:pPr>
        <w:pStyle w:val="ConsPlusNormal"/>
        <w:jc w:val="right"/>
      </w:pPr>
    </w:p>
    <w:p w:rsidR="0042724A" w:rsidRDefault="0042724A">
      <w:pPr>
        <w:pStyle w:val="ConsPlusNormal"/>
        <w:jc w:val="right"/>
      </w:pPr>
    </w:p>
    <w:p w:rsidR="0042724A" w:rsidRDefault="0042724A">
      <w:pPr>
        <w:pStyle w:val="ConsPlusNormal"/>
        <w:jc w:val="right"/>
      </w:pPr>
    </w:p>
    <w:p w:rsidR="0042724A" w:rsidRDefault="0042724A">
      <w:pPr>
        <w:pStyle w:val="ConsPlusNormal"/>
        <w:jc w:val="right"/>
      </w:pPr>
    </w:p>
    <w:p w:rsidR="0042724A" w:rsidRDefault="0042724A">
      <w:pPr>
        <w:pStyle w:val="ConsPlusNormal"/>
        <w:jc w:val="right"/>
        <w:outlineLvl w:val="0"/>
      </w:pPr>
      <w:r>
        <w:t>Утверждены</w:t>
      </w:r>
    </w:p>
    <w:p w:rsidR="0042724A" w:rsidRDefault="0042724A">
      <w:pPr>
        <w:pStyle w:val="ConsPlusNormal"/>
        <w:jc w:val="right"/>
      </w:pPr>
      <w:r>
        <w:t>постановлением Правительства</w:t>
      </w:r>
    </w:p>
    <w:p w:rsidR="0042724A" w:rsidRDefault="0042724A">
      <w:pPr>
        <w:pStyle w:val="ConsPlusNormal"/>
        <w:jc w:val="right"/>
      </w:pPr>
      <w:r>
        <w:t>Российской Федерации</w:t>
      </w:r>
    </w:p>
    <w:p w:rsidR="0042724A" w:rsidRDefault="0042724A">
      <w:pPr>
        <w:pStyle w:val="ConsPlusNormal"/>
        <w:jc w:val="right"/>
      </w:pPr>
      <w:r>
        <w:t>от 26 апреля 2012 г. N 403</w:t>
      </w:r>
    </w:p>
    <w:p w:rsidR="0042724A" w:rsidRDefault="0042724A">
      <w:pPr>
        <w:pStyle w:val="ConsPlusNormal"/>
        <w:jc w:val="right"/>
      </w:pPr>
    </w:p>
    <w:p w:rsidR="0042724A" w:rsidRDefault="0042724A">
      <w:pPr>
        <w:pStyle w:val="ConsPlusTitle"/>
        <w:jc w:val="center"/>
      </w:pPr>
      <w:bookmarkStart w:id="0" w:name="P34"/>
      <w:bookmarkEnd w:id="0"/>
      <w:r>
        <w:t>ПРАВИЛА</w:t>
      </w:r>
    </w:p>
    <w:p w:rsidR="0042724A" w:rsidRDefault="0042724A">
      <w:pPr>
        <w:pStyle w:val="ConsPlusTitle"/>
        <w:jc w:val="center"/>
      </w:pPr>
      <w:r>
        <w:t>ВЕДЕНИЯ ФЕДЕРАЛЬНОГО РЕГИСТРА ЛИЦ, СТРАДАЮЩИХ</w:t>
      </w:r>
    </w:p>
    <w:p w:rsidR="0042724A" w:rsidRDefault="0042724A">
      <w:pPr>
        <w:pStyle w:val="ConsPlusTitle"/>
        <w:jc w:val="center"/>
      </w:pPr>
      <w:r>
        <w:t>ЖИЗНЕУГРОЖАЮЩИМИ И ХРОНИЧЕСКИМИ ПРОГРЕССИРУЮЩИМИ РЕДКИМИ</w:t>
      </w:r>
    </w:p>
    <w:p w:rsidR="0042724A" w:rsidRDefault="0042724A">
      <w:pPr>
        <w:pStyle w:val="ConsPlusTitle"/>
        <w:jc w:val="center"/>
      </w:pPr>
      <w:r>
        <w:t>(ОРФАННЫМИ) ЗАБОЛЕВАНИЯМИ, ПРИВОДЯЩИМИ К СОКРАЩЕНИЮ</w:t>
      </w:r>
    </w:p>
    <w:p w:rsidR="0042724A" w:rsidRDefault="0042724A">
      <w:pPr>
        <w:pStyle w:val="ConsPlusTitle"/>
        <w:jc w:val="center"/>
      </w:pPr>
      <w:r>
        <w:t>ПРОДОЛЖИТЕЛЬНОСТИ ЖИЗНИ ГРАЖДАН ИЛИ ИХ ИНВАЛИДНОСТИ,</w:t>
      </w:r>
    </w:p>
    <w:p w:rsidR="0042724A" w:rsidRDefault="0042724A">
      <w:pPr>
        <w:pStyle w:val="ConsPlusTitle"/>
        <w:jc w:val="center"/>
      </w:pPr>
      <w:r>
        <w:t>И ЕГО РЕГИОНАЛЬНОГО СЕГМЕНТА</w:t>
      </w:r>
    </w:p>
    <w:p w:rsidR="0042724A" w:rsidRDefault="004272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272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724A" w:rsidRDefault="004272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24A" w:rsidRDefault="004272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04.09.2012 N 882)</w:t>
            </w:r>
          </w:p>
        </w:tc>
      </w:tr>
    </w:tbl>
    <w:p w:rsidR="0042724A" w:rsidRDefault="0042724A">
      <w:pPr>
        <w:pStyle w:val="ConsPlusNormal"/>
        <w:ind w:firstLine="540"/>
        <w:jc w:val="both"/>
      </w:pPr>
    </w:p>
    <w:p w:rsidR="0042724A" w:rsidRDefault="0042724A">
      <w:pPr>
        <w:pStyle w:val="ConsPlusNormal"/>
        <w:ind w:firstLine="540"/>
        <w:jc w:val="both"/>
      </w:pPr>
      <w:r>
        <w:t>1. Настоящие Правила устанавливают порядок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- Федеральный регистр), и регионального сегмента Федерального регистра (далее - региональный сегмент).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 xml:space="preserve">2. Федеральный регистр является федеральной информационной системой, включающей региональные сегменты. Министерство здравоохранения Российской Федерации является оператором </w:t>
      </w:r>
      <w:r>
        <w:lastRenderedPageBreak/>
        <w:t>указанной системы и обеспечивает ее бесперебойное функционирование.</w:t>
      </w:r>
    </w:p>
    <w:p w:rsidR="0042724A" w:rsidRDefault="0042724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>3. Федеральный регистр ведется в электронном виде с применением автоматизированной системы путем внесения регистровой записи с присвоением уникального номера регистровой записи и указанием даты ее внесения.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Ведение Федерального регистра осуществляется Министерством здравоохранения Российской Федерации на основании содержащихся в региональном сегменте сведений о лицах, страдающих заболеваниями, включенными в </w:t>
      </w:r>
      <w:hyperlink w:anchor="P98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утвержденный постановлением Правительства Российской Федерации от 26 апреля 2012 г. N 403 (далее - перечень).</w:t>
      </w:r>
      <w:proofErr w:type="gramEnd"/>
    </w:p>
    <w:p w:rsidR="0042724A" w:rsidRDefault="004272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>5. Ведение регионального сегмента осуществляется уполномоченными органами исполнительной власти субъектов Российской Федерации.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>6. Регулирование отношений, связанных с ведением Федерального регистра и регионального сегмента, осуществляется в соответствии с законодательством Российской Федерации об информации, информационных технологиях и о защите информации.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 xml:space="preserve">7. Министерство здравоохранения Российской Федерации и уполномоченные органы исполнительной власти субъектов Российской Федерации обеспечивают конфиденциальность сведений, содержащихся в Федеральном регистре и региональном сегменте, хранение и защиту таких сведений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42724A" w:rsidRDefault="004272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 xml:space="preserve">8. Размещение информации в Федеральном регистре осуществляется с применением усиленной квалифицированной электронной подписи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>9. Федеральный регистр и региональный сегмент содержат следующие сведения о лицах, страдающих заболеваниями, включенными в перечень:</w:t>
      </w:r>
    </w:p>
    <w:p w:rsidR="0042724A" w:rsidRDefault="0042724A">
      <w:pPr>
        <w:pStyle w:val="ConsPlusNormal"/>
        <w:spacing w:before="200"/>
        <w:ind w:firstLine="540"/>
        <w:jc w:val="both"/>
      </w:pPr>
      <w:bookmarkStart w:id="1" w:name="P55"/>
      <w:bookmarkEnd w:id="1"/>
      <w:r>
        <w:t>а) страховой номер индивидуального лицевого счета в системе обязательного пенсионного страхования (при наличии);</w:t>
      </w:r>
    </w:p>
    <w:p w:rsidR="0042724A" w:rsidRDefault="0042724A">
      <w:pPr>
        <w:pStyle w:val="ConsPlusNormal"/>
        <w:spacing w:before="200"/>
        <w:ind w:firstLine="540"/>
        <w:jc w:val="both"/>
      </w:pPr>
      <w:bookmarkStart w:id="2" w:name="P56"/>
      <w:bookmarkEnd w:id="2"/>
      <w:r>
        <w:t>б) фамилия, имя, отчество, а также фамилия, данная при рождении;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>в) дата рождения;</w:t>
      </w:r>
    </w:p>
    <w:p w:rsidR="0042724A" w:rsidRDefault="0042724A">
      <w:pPr>
        <w:pStyle w:val="ConsPlusNormal"/>
        <w:spacing w:before="200"/>
        <w:ind w:firstLine="540"/>
        <w:jc w:val="both"/>
      </w:pPr>
      <w:bookmarkStart w:id="3" w:name="P58"/>
      <w:bookmarkEnd w:id="3"/>
      <w:r>
        <w:t>г) пол;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>д) адрес места жительства (с указанием кода по Общероссийскому классификатору административно-территориальных образований);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>е) серия, номер паспорта (свидетельства о рождении) или удостоверения личности, дата выдачи указанных документов;</w:t>
      </w:r>
    </w:p>
    <w:p w:rsidR="0042724A" w:rsidRDefault="0042724A">
      <w:pPr>
        <w:pStyle w:val="ConsPlusNormal"/>
        <w:spacing w:before="200"/>
        <w:ind w:firstLine="540"/>
        <w:jc w:val="both"/>
      </w:pPr>
      <w:bookmarkStart w:id="4" w:name="P61"/>
      <w:bookmarkEnd w:id="4"/>
      <w:r>
        <w:t xml:space="preserve">ж) серия и номер полиса обязательного медицинского </w:t>
      </w:r>
      <w:proofErr w:type="gramStart"/>
      <w:r>
        <w:t>страхования</w:t>
      </w:r>
      <w:proofErr w:type="gramEnd"/>
      <w:r>
        <w:t xml:space="preserve"> и наименование страховой медицинской организации, его выдавшей;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>з) сведения об инвалидности (в случае установления группы инвалидности или категории "ребенок-инвалид");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 xml:space="preserve">и) диагноз заболевания (состояние), включая его код по Международной статистической </w:t>
      </w:r>
      <w:hyperlink r:id="rId15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здоровьем;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 xml:space="preserve">к) наименование медицинской организации, в которой гражданину впервые установлен диагноз заболевания, включенного в </w:t>
      </w:r>
      <w:hyperlink w:anchor="P98" w:history="1">
        <w:r>
          <w:rPr>
            <w:color w:val="0000FF"/>
          </w:rPr>
          <w:t>перечень</w:t>
        </w:r>
      </w:hyperlink>
      <w:r>
        <w:t>;</w:t>
      </w:r>
    </w:p>
    <w:p w:rsidR="0042724A" w:rsidRDefault="0042724A">
      <w:pPr>
        <w:pStyle w:val="ConsPlusNormal"/>
        <w:spacing w:before="200"/>
        <w:ind w:firstLine="540"/>
        <w:jc w:val="both"/>
      </w:pPr>
      <w:bookmarkStart w:id="5" w:name="P65"/>
      <w:bookmarkEnd w:id="5"/>
      <w:r>
        <w:t xml:space="preserve">л) сведения о включении в Федеральный регистр лиц, имеющих право на получение государственной социальной помощи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помощи";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lastRenderedPageBreak/>
        <w:t xml:space="preserve">м) сведения о выписке лекарственных препаратов для медицинского применения для лечения заболевания, включенного в </w:t>
      </w:r>
      <w:hyperlink w:anchor="P98" w:history="1">
        <w:r>
          <w:rPr>
            <w:color w:val="0000FF"/>
          </w:rPr>
          <w:t>перечень</w:t>
        </w:r>
      </w:hyperlink>
      <w:r>
        <w:t>;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 xml:space="preserve">н) сведения об отпуске лекарственных препаратов для медицинского применения для лечения заболевания, включенного в </w:t>
      </w:r>
      <w:hyperlink w:anchor="P98" w:history="1">
        <w:r>
          <w:rPr>
            <w:color w:val="0000FF"/>
          </w:rPr>
          <w:t>перечень</w:t>
        </w:r>
      </w:hyperlink>
      <w:r>
        <w:t>;</w:t>
      </w:r>
    </w:p>
    <w:p w:rsidR="0042724A" w:rsidRDefault="0042724A">
      <w:pPr>
        <w:pStyle w:val="ConsPlusNormal"/>
        <w:spacing w:before="200"/>
        <w:ind w:firstLine="540"/>
        <w:jc w:val="both"/>
      </w:pPr>
      <w:bookmarkStart w:id="6" w:name="P68"/>
      <w:bookmarkEnd w:id="6"/>
      <w:proofErr w:type="gramStart"/>
      <w:r>
        <w:t xml:space="preserve">о) сведения о медицинской организации, выдавшей направление на включение сведений о лицах, страдающих заболеваниями, включенными в </w:t>
      </w:r>
      <w:hyperlink w:anchor="P98" w:history="1">
        <w:r>
          <w:rPr>
            <w:color w:val="0000FF"/>
          </w:rPr>
          <w:t>перечень</w:t>
        </w:r>
      </w:hyperlink>
      <w:r>
        <w:t>, в Федеральный регистр (направление на внесение изменений в сведения о лицах, страдающих заболеваниями, включенными в перечень, извещение об исключении указанных сведений из Федерального регистра), - наименование, основной государственный регистрационный номер, код по Общероссийскому классификатору предприятий и организаций;</w:t>
      </w:r>
      <w:proofErr w:type="gramEnd"/>
    </w:p>
    <w:p w:rsidR="0042724A" w:rsidRDefault="0042724A">
      <w:pPr>
        <w:pStyle w:val="ConsPlusNormal"/>
        <w:spacing w:before="200"/>
        <w:ind w:firstLine="540"/>
        <w:jc w:val="both"/>
      </w:pPr>
      <w:r>
        <w:t xml:space="preserve">п) дата включения сведений (внесения изменений в сведения) о лицах, страдающих заболеваниями, включенными в </w:t>
      </w:r>
      <w:hyperlink w:anchor="P98" w:history="1">
        <w:r>
          <w:rPr>
            <w:color w:val="0000FF"/>
          </w:rPr>
          <w:t>перечень</w:t>
        </w:r>
      </w:hyperlink>
      <w:r>
        <w:t>, в Федеральный регистр;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 xml:space="preserve">р) дата исключения сведений о лицах, страдающих заболеваниями, включенными в </w:t>
      </w:r>
      <w:hyperlink w:anchor="P98" w:history="1">
        <w:r>
          <w:rPr>
            <w:color w:val="0000FF"/>
          </w:rPr>
          <w:t>перечень</w:t>
        </w:r>
      </w:hyperlink>
      <w:r>
        <w:t>, из Федерального регистра;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>с) уникальный номер регистровой записи.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>10. Региональный сегмент ведется уполномоченными органами исполнительной власти субъектов Российской Федерации и формируется на основании сведений о лицах, страдающих заболеваниями, включенными в перечень. Эти сведения представляются в уполномоченный орган исполнительной власти субъекта Российской Федерации, в котором указанные лица проживают, медицинскими организациями, в которых эти лица находятся на медицинском обслуживании, в том числе медицинскими организациями, находящимися в ведении Федерального медико-биологического агентства и Федеральной службы исполнения наказаний.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 xml:space="preserve">11. В случае если сведения, предусмотренные </w:t>
      </w:r>
      <w:hyperlink w:anchor="P5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1" w:history="1">
        <w:r>
          <w:rPr>
            <w:color w:val="0000FF"/>
          </w:rPr>
          <w:t>"ж"</w:t>
        </w:r>
      </w:hyperlink>
      <w:r>
        <w:t xml:space="preserve"> и </w:t>
      </w:r>
      <w:hyperlink w:anchor="P65" w:history="1">
        <w:r>
          <w:rPr>
            <w:color w:val="0000FF"/>
          </w:rPr>
          <w:t>"л" пункта 9</w:t>
        </w:r>
      </w:hyperlink>
      <w:r>
        <w:t xml:space="preserve"> настоящих Правил, не представлены медицинской организацией, уполномоченный орган исполнительной власти субъектов Российской Федерации самостоятельно запрашивает соответствующие сведения в государственных внебюджетных фондах.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>12. Медицинские организации осуществляют:</w:t>
      </w:r>
    </w:p>
    <w:p w:rsidR="0042724A" w:rsidRDefault="0042724A">
      <w:pPr>
        <w:pStyle w:val="ConsPlusNormal"/>
        <w:spacing w:before="200"/>
        <w:ind w:firstLine="540"/>
        <w:jc w:val="both"/>
      </w:pPr>
      <w:bookmarkStart w:id="7" w:name="P75"/>
      <w:bookmarkEnd w:id="7"/>
      <w:proofErr w:type="gramStart"/>
      <w:r>
        <w:t xml:space="preserve">а) представление в уполномоченные органы исполнительной власти субъектов Российской Федерации направлений на включение сведений о лицах, страдающих заболеваниями, включенными в </w:t>
      </w:r>
      <w:hyperlink w:anchor="P98" w:history="1">
        <w:r>
          <w:rPr>
            <w:color w:val="0000FF"/>
          </w:rPr>
          <w:t>перечень</w:t>
        </w:r>
      </w:hyperlink>
      <w:r>
        <w:t xml:space="preserve">, в региональные сегменты в течение 5 рабочих дней со дня установления диагноза заболевания, включенного в перечень, по </w:t>
      </w:r>
      <w:hyperlink r:id="rId17" w:history="1">
        <w:r>
          <w:rPr>
            <w:color w:val="0000FF"/>
          </w:rPr>
          <w:t>форме</w:t>
        </w:r>
      </w:hyperlink>
      <w:r>
        <w:t xml:space="preserve"> и в </w:t>
      </w:r>
      <w:hyperlink r:id="rId18" w:history="1">
        <w:r>
          <w:rPr>
            <w:color w:val="0000FF"/>
          </w:rPr>
          <w:t>порядке</w:t>
        </w:r>
      </w:hyperlink>
      <w:r>
        <w:t>, которые утверждаются Министерством здравоохранения Российской Федерации;</w:t>
      </w:r>
      <w:proofErr w:type="gramEnd"/>
    </w:p>
    <w:p w:rsidR="0042724A" w:rsidRDefault="0042724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42724A" w:rsidRDefault="0042724A">
      <w:pPr>
        <w:pStyle w:val="ConsPlusNormal"/>
        <w:spacing w:before="200"/>
        <w:ind w:firstLine="540"/>
        <w:jc w:val="both"/>
      </w:pPr>
      <w:bookmarkStart w:id="8" w:name="P77"/>
      <w:bookmarkEnd w:id="8"/>
      <w:r>
        <w:t xml:space="preserve">б) представление в уполномоченные органы исполнительной власти субъектов Российской Федерации направлений на внесение изменений в сведения о лицах, страдающих заболеваниями, включенными в </w:t>
      </w:r>
      <w:hyperlink w:anchor="P98" w:history="1">
        <w:r>
          <w:rPr>
            <w:color w:val="0000FF"/>
          </w:rPr>
          <w:t>перечень</w:t>
        </w:r>
      </w:hyperlink>
      <w:r>
        <w:t xml:space="preserve">, содержащиеся в региональных сегментах, и извещений об исключении указанных сведений из региональных сегментов по форме и в </w:t>
      </w:r>
      <w:hyperlink r:id="rId20" w:history="1">
        <w:r>
          <w:rPr>
            <w:color w:val="0000FF"/>
          </w:rPr>
          <w:t>порядке</w:t>
        </w:r>
      </w:hyperlink>
      <w:r>
        <w:t>, которые утверждаются Министерством здравоохранения Российской Федерации;</w:t>
      </w:r>
    </w:p>
    <w:p w:rsidR="0042724A" w:rsidRDefault="0042724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 xml:space="preserve">в) регистрацию выданных направлений и извещений, предусмотренных </w:t>
      </w:r>
      <w:hyperlink w:anchor="P7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77" w:history="1">
        <w:r>
          <w:rPr>
            <w:color w:val="0000FF"/>
          </w:rPr>
          <w:t>"б"</w:t>
        </w:r>
      </w:hyperlink>
      <w:r>
        <w:t xml:space="preserve"> настоящего пункта, в журнале, </w:t>
      </w:r>
      <w:hyperlink r:id="rId22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здравоохранения Российской Федерации.</w:t>
      </w:r>
    </w:p>
    <w:p w:rsidR="0042724A" w:rsidRDefault="0042724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42724A" w:rsidRDefault="0042724A">
      <w:pPr>
        <w:pStyle w:val="ConsPlusNormal"/>
        <w:spacing w:before="200"/>
        <w:ind w:firstLine="540"/>
        <w:jc w:val="both"/>
      </w:pPr>
      <w:bookmarkStart w:id="9" w:name="P81"/>
      <w:bookmarkEnd w:id="9"/>
      <w:r>
        <w:t xml:space="preserve">13. Сведения о лицах, которым диагноз заболевания, включенного в </w:t>
      </w:r>
      <w:hyperlink w:anchor="P98" w:history="1">
        <w:r>
          <w:rPr>
            <w:color w:val="0000FF"/>
          </w:rPr>
          <w:t>перечень</w:t>
        </w:r>
      </w:hyperlink>
      <w:r>
        <w:t>, установлен до вступления в силу постановления Правительства Российской Федерации от 26 апреля 2012 г. N 403, подлежат включению в региональный сегмент.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 xml:space="preserve">14. Сведения, указанные в </w:t>
      </w:r>
      <w:hyperlink w:anchor="P7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7" w:history="1">
        <w:r>
          <w:rPr>
            <w:color w:val="0000FF"/>
          </w:rPr>
          <w:t>"б" пункта 12</w:t>
        </w:r>
      </w:hyperlink>
      <w:r>
        <w:t xml:space="preserve"> и </w:t>
      </w:r>
      <w:hyperlink w:anchor="P81" w:history="1">
        <w:r>
          <w:rPr>
            <w:color w:val="0000FF"/>
          </w:rPr>
          <w:t>пункте 13</w:t>
        </w:r>
      </w:hyperlink>
      <w:r>
        <w:t xml:space="preserve"> настоящих Правил, представляются на бумажном носителе и (или) в электронном виде.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 xml:space="preserve">15. При внесении изменений в сведения, указанные в </w:t>
      </w:r>
      <w:hyperlink w:anchor="P5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6" w:history="1">
        <w:r>
          <w:rPr>
            <w:color w:val="0000FF"/>
          </w:rPr>
          <w:t>"б"</w:t>
        </w:r>
      </w:hyperlink>
      <w:r>
        <w:t xml:space="preserve"> и </w:t>
      </w:r>
      <w:hyperlink w:anchor="P58" w:history="1">
        <w:r>
          <w:rPr>
            <w:color w:val="0000FF"/>
          </w:rPr>
          <w:t>"г"</w:t>
        </w:r>
      </w:hyperlink>
      <w:r>
        <w:t xml:space="preserve"> - </w:t>
      </w:r>
      <w:hyperlink w:anchor="P68" w:history="1">
        <w:r>
          <w:rPr>
            <w:color w:val="0000FF"/>
          </w:rPr>
          <w:t>"о" пункта</w:t>
        </w:r>
      </w:hyperlink>
      <w:r>
        <w:t xml:space="preserve"> 9 настоящих Правил, должны быть сохранены уникальный номер регистровой записи и история внесения изменений.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lastRenderedPageBreak/>
        <w:t xml:space="preserve">Сведения о лицах, страдающих заболеваниями, включенными в перечень, или их изменения сохраняются в течение 3 лет </w:t>
      </w:r>
      <w:proofErr w:type="gramStart"/>
      <w:r>
        <w:t>с даты исключения</w:t>
      </w:r>
      <w:proofErr w:type="gramEnd"/>
      <w:r>
        <w:t xml:space="preserve"> сведений из Федерального регистра.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 xml:space="preserve">В случае выезда лиц, страдающих заболеваниями, включенными в </w:t>
      </w:r>
      <w:hyperlink w:anchor="P98" w:history="1">
        <w:r>
          <w:rPr>
            <w:color w:val="0000FF"/>
          </w:rPr>
          <w:t>перечень</w:t>
        </w:r>
      </w:hyperlink>
      <w:r>
        <w:t>, за пределы территории субъекта Российской Федерации, в котором они проживали, в связи с изменением места жительства или на срок более 6 месяцев сведения о них подлежат исключению из регионального сегмента этого субъекта Российской Федерации и включению в региональный сегмент субъекта Российской Федерации, на территорию которого въехал гражданин, в срок не более</w:t>
      </w:r>
      <w:proofErr w:type="gramEnd"/>
      <w:r>
        <w:t xml:space="preserve"> 10 дней с момента получения соответствующей информации.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 xml:space="preserve">В случае выезда за пределы территории Российской Федерации на постоянное место жительства, а также в случае смерти лиц, страдающих заболеваниями, включенными в </w:t>
      </w:r>
      <w:hyperlink w:anchor="P98" w:history="1">
        <w:r>
          <w:rPr>
            <w:color w:val="0000FF"/>
          </w:rPr>
          <w:t>перечень</w:t>
        </w:r>
      </w:hyperlink>
      <w:r>
        <w:t>, сведения о них подлежат исключению из регионального сегмента.</w:t>
      </w:r>
    </w:p>
    <w:p w:rsidR="0042724A" w:rsidRDefault="0042724A">
      <w:pPr>
        <w:pStyle w:val="ConsPlusNormal"/>
        <w:spacing w:before="200"/>
        <w:ind w:firstLine="540"/>
        <w:jc w:val="both"/>
      </w:pPr>
      <w:r>
        <w:t xml:space="preserve">17. Уполномоченные органы исполнительной власти субъектов Российской Федерации в течение 5 рабочих дней со дня получения от медицинских организаций сведений, предусмотренных </w:t>
      </w:r>
      <w:hyperlink w:anchor="P7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77" w:history="1">
        <w:r>
          <w:rPr>
            <w:color w:val="0000FF"/>
          </w:rPr>
          <w:t>"б" пункта 12</w:t>
        </w:r>
      </w:hyperlink>
      <w:r>
        <w:t xml:space="preserve"> и </w:t>
      </w:r>
      <w:hyperlink w:anchor="P81" w:history="1">
        <w:r>
          <w:rPr>
            <w:color w:val="0000FF"/>
          </w:rPr>
          <w:t>пунктом 13</w:t>
        </w:r>
      </w:hyperlink>
      <w:r>
        <w:t xml:space="preserve"> настоящих Правил, осуществляют внесение соответствующих изменений в региональный сегмент.</w:t>
      </w:r>
    </w:p>
    <w:p w:rsidR="0042724A" w:rsidRDefault="0042724A">
      <w:pPr>
        <w:pStyle w:val="ConsPlusNormal"/>
        <w:ind w:firstLine="540"/>
        <w:jc w:val="both"/>
      </w:pPr>
    </w:p>
    <w:p w:rsidR="0042724A" w:rsidRDefault="0042724A">
      <w:pPr>
        <w:pStyle w:val="ConsPlusNormal"/>
        <w:ind w:firstLine="540"/>
        <w:jc w:val="both"/>
      </w:pPr>
    </w:p>
    <w:p w:rsidR="0042724A" w:rsidRDefault="0042724A">
      <w:pPr>
        <w:pStyle w:val="ConsPlusNormal"/>
        <w:ind w:firstLine="540"/>
        <w:jc w:val="both"/>
      </w:pPr>
    </w:p>
    <w:p w:rsidR="0042724A" w:rsidRDefault="0042724A">
      <w:pPr>
        <w:pStyle w:val="ConsPlusNormal"/>
        <w:ind w:firstLine="540"/>
        <w:jc w:val="both"/>
      </w:pPr>
    </w:p>
    <w:p w:rsidR="0042724A" w:rsidRDefault="0042724A">
      <w:pPr>
        <w:pStyle w:val="ConsPlusNormal"/>
        <w:ind w:firstLine="540"/>
        <w:jc w:val="both"/>
      </w:pPr>
    </w:p>
    <w:p w:rsidR="0042724A" w:rsidRDefault="0042724A">
      <w:pPr>
        <w:pStyle w:val="ConsPlusNormal"/>
        <w:jc w:val="right"/>
        <w:outlineLvl w:val="0"/>
      </w:pPr>
      <w:r>
        <w:t>Утвержден</w:t>
      </w:r>
    </w:p>
    <w:p w:rsidR="0042724A" w:rsidRDefault="0042724A">
      <w:pPr>
        <w:pStyle w:val="ConsPlusNormal"/>
        <w:jc w:val="right"/>
      </w:pPr>
      <w:r>
        <w:t>постановлением Правительства</w:t>
      </w:r>
    </w:p>
    <w:p w:rsidR="0042724A" w:rsidRDefault="0042724A">
      <w:pPr>
        <w:pStyle w:val="ConsPlusNormal"/>
        <w:jc w:val="right"/>
      </w:pPr>
      <w:r>
        <w:t>Российской Федерации</w:t>
      </w:r>
    </w:p>
    <w:p w:rsidR="0042724A" w:rsidRDefault="0042724A">
      <w:pPr>
        <w:pStyle w:val="ConsPlusNormal"/>
        <w:jc w:val="right"/>
      </w:pPr>
      <w:r>
        <w:t>от 26 апреля 2012 г. N 403</w:t>
      </w:r>
    </w:p>
    <w:p w:rsidR="0042724A" w:rsidRDefault="0042724A">
      <w:pPr>
        <w:pStyle w:val="ConsPlusNormal"/>
        <w:jc w:val="center"/>
      </w:pPr>
    </w:p>
    <w:p w:rsidR="0042724A" w:rsidRDefault="0042724A">
      <w:pPr>
        <w:pStyle w:val="ConsPlusTitle"/>
        <w:jc w:val="center"/>
      </w:pPr>
      <w:bookmarkStart w:id="10" w:name="P98"/>
      <w:bookmarkEnd w:id="10"/>
      <w:r>
        <w:t>ПЕРЕЧЕНЬ</w:t>
      </w:r>
    </w:p>
    <w:p w:rsidR="0042724A" w:rsidRDefault="0042724A">
      <w:pPr>
        <w:pStyle w:val="ConsPlusTitle"/>
        <w:jc w:val="center"/>
      </w:pPr>
      <w:r>
        <w:t>ЖИЗНЕУГРОЖАЮЩИХ И ХРОНИЧЕСКИХ ПРОГРЕССИРУЮЩИХ</w:t>
      </w:r>
    </w:p>
    <w:p w:rsidR="0042724A" w:rsidRDefault="0042724A">
      <w:pPr>
        <w:pStyle w:val="ConsPlusTitle"/>
        <w:jc w:val="center"/>
      </w:pPr>
      <w:r>
        <w:t>РЕДКИХ (ОРФАННЫХ) ЗАБОЛЕВАНИЙ, ПРИВОДЯЩИХ К СОКРАЩЕНИЮ</w:t>
      </w:r>
    </w:p>
    <w:p w:rsidR="0042724A" w:rsidRDefault="0042724A">
      <w:pPr>
        <w:pStyle w:val="ConsPlusTitle"/>
        <w:jc w:val="center"/>
      </w:pPr>
      <w:r>
        <w:t>ПРОДОЛЖИТЕЛЬНОСТИ ЖИЗНИ ГРАЖДАН ИЛИ ИХ ИНВАЛИДНОСТИ</w:t>
      </w:r>
    </w:p>
    <w:p w:rsidR="0042724A" w:rsidRDefault="004272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272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724A" w:rsidRDefault="004272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24A" w:rsidRDefault="004272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20.11.2018 N 1390)</w:t>
            </w:r>
          </w:p>
        </w:tc>
      </w:tr>
    </w:tbl>
    <w:p w:rsidR="0042724A" w:rsidRDefault="0042724A">
      <w:pPr>
        <w:pStyle w:val="ConsPlusNormal"/>
        <w:ind w:firstLine="540"/>
        <w:jc w:val="both"/>
      </w:pPr>
    </w:p>
    <w:p w:rsidR="0042724A" w:rsidRDefault="0042724A">
      <w:pPr>
        <w:sectPr w:rsidR="0042724A" w:rsidSect="002C47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80"/>
        <w:gridCol w:w="3960"/>
      </w:tblGrid>
      <w:tr w:rsidR="0042724A"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724A" w:rsidRDefault="0042724A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724A" w:rsidRDefault="0042724A">
            <w:pPr>
              <w:pStyle w:val="ConsPlusNormal"/>
              <w:jc w:val="center"/>
            </w:pPr>
            <w:r>
              <w:t xml:space="preserve">Код заболевания </w:t>
            </w:r>
            <w:hyperlink w:anchor="P1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>Исключен</w:t>
            </w:r>
            <w:proofErr w:type="gramEnd"/>
            <w:r>
              <w:t xml:space="preserve"> с 1 января 2019 года. -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20.11.2018 N 1390</w:t>
            </w:r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</w:pPr>
            <w:r>
              <w:t>2. Пароксизмальная ночная гемоглобинурия (Маркиафавы-Микели)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  <w:jc w:val="center"/>
            </w:pPr>
            <w:r>
              <w:t>D59.5</w:t>
            </w:r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</w:pPr>
            <w:r>
              <w:t>3. Апластическая анемия неуточненная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  <w:jc w:val="center"/>
            </w:pPr>
            <w:r>
              <w:t>D61.9</w:t>
            </w:r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</w:pPr>
            <w:r>
              <w:t>4. Наследственный дефицит факторов II (фибриногена), VII (лабильного), X (Стюарта-Прауэра)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  <w:jc w:val="center"/>
            </w:pPr>
            <w:r>
              <w:t>D68.2</w:t>
            </w:r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</w:pPr>
            <w:r>
              <w:t>5. Идиопатическая тромбоцитопеническая пурпура (синдром Эванса)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  <w:jc w:val="center"/>
            </w:pPr>
            <w:r>
              <w:t>D69.3</w:t>
            </w:r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</w:pPr>
            <w:r>
              <w:t>6. Дефект в системе комплемента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  <w:jc w:val="center"/>
            </w:pPr>
            <w:r>
              <w:t>D84.1</w:t>
            </w:r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</w:pPr>
            <w:r>
              <w:t>7. Преждевременная половая зрелость центрального происхождения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  <w:jc w:val="center"/>
            </w:pPr>
            <w:r>
              <w:t>E22.8</w:t>
            </w:r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</w:pPr>
            <w:r>
              <w:t>8. Нарушения обмена ароматических аминокислот (</w:t>
            </w:r>
            <w:proofErr w:type="gramStart"/>
            <w:r>
              <w:t>классическая</w:t>
            </w:r>
            <w:proofErr w:type="gramEnd"/>
            <w:r>
              <w:t xml:space="preserve"> фенилкетонурия, другие виды гиперфенилаланинемии)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  <w:jc w:val="center"/>
            </w:pPr>
            <w:r>
              <w:t>E70.0, E70.1</w:t>
            </w:r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</w:pPr>
            <w:r>
              <w:t>9. Тирозинемия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  <w:jc w:val="center"/>
            </w:pPr>
            <w:r>
              <w:t>E70.2</w:t>
            </w:r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</w:pPr>
            <w:r>
              <w:t>10. Болезнь "кленового сиропа"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  <w:jc w:val="center"/>
            </w:pPr>
            <w:r>
              <w:t>E71.0</w:t>
            </w:r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</w:pPr>
            <w:r>
              <w:t>11. Другие виды нарушений обмена аминокислот с разветвленной цепью (</w:t>
            </w:r>
            <w:proofErr w:type="gramStart"/>
            <w:r>
              <w:t>изовалериановая</w:t>
            </w:r>
            <w:proofErr w:type="gramEnd"/>
            <w:r>
              <w:t xml:space="preserve"> ацидемия, метилмалоновая ацидемия, пропионовая ацидемия)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  <w:jc w:val="center"/>
            </w:pPr>
            <w:r>
              <w:t>E71.1</w:t>
            </w:r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</w:pPr>
            <w:r>
              <w:t>12. Нарушения обмена жирных кислот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  <w:jc w:val="center"/>
            </w:pPr>
            <w:r>
              <w:t>E71.3</w:t>
            </w:r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</w:pPr>
            <w:r>
              <w:t>13. Гомоцистинурия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  <w:jc w:val="center"/>
            </w:pPr>
            <w:r>
              <w:t>E72.1</w:t>
            </w:r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</w:pPr>
            <w:r>
              <w:t>14. Глютарикацидурия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  <w:jc w:val="center"/>
            </w:pPr>
            <w:r>
              <w:t>E72.3</w:t>
            </w:r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</w:pPr>
            <w:r>
              <w:t>15. Галактоземия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  <w:jc w:val="center"/>
            </w:pPr>
            <w:r>
              <w:t>E74.2</w:t>
            </w:r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</w:pPr>
            <w:r>
              <w:t>16. Другие сфинголипидозы: болезнь</w:t>
            </w:r>
            <w:proofErr w:type="gramStart"/>
            <w:r>
              <w:t xml:space="preserve"> Ф</w:t>
            </w:r>
            <w:proofErr w:type="gramEnd"/>
            <w:r>
              <w:t>абри (Фабри-Андерсона), Нимана-Пика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  <w:jc w:val="center"/>
            </w:pPr>
            <w:r>
              <w:t>E75.2</w:t>
            </w:r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  <w:jc w:val="both"/>
            </w:pPr>
            <w:r>
              <w:t xml:space="preserve">17 - 19. </w:t>
            </w:r>
            <w:proofErr w:type="gramStart"/>
            <w:r>
              <w:t>Исключены</w:t>
            </w:r>
            <w:proofErr w:type="gramEnd"/>
            <w:r>
              <w:t xml:space="preserve"> с 1 января 2019 года. - </w:t>
            </w: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20.11.2018 N 1390</w:t>
            </w:r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</w:pPr>
            <w:r>
              <w:t>20. Острая перемежающая (печеночная) порфирия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  <w:jc w:val="center"/>
            </w:pPr>
            <w:r>
              <w:t>E80.2</w:t>
            </w:r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</w:pPr>
            <w:r>
              <w:t>21. Нарушения обмена меди (болезнь Вильсона)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  <w:jc w:val="center"/>
            </w:pPr>
            <w:r>
              <w:t>E83.0</w:t>
            </w:r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</w:pPr>
            <w:r>
              <w:lastRenderedPageBreak/>
              <w:t>22. Незавершенный остеогенез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  <w:jc w:val="center"/>
            </w:pPr>
            <w:r>
              <w:t>Q78.0</w:t>
            </w:r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</w:pPr>
            <w:r>
              <w:t>23. Легочная (артериальная) гипертензия (идиопатическая) (первичная)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2724A" w:rsidRDefault="0042724A">
            <w:pPr>
              <w:pStyle w:val="ConsPlusNormal"/>
              <w:jc w:val="center"/>
            </w:pPr>
            <w:r>
              <w:t>I27.0</w:t>
            </w:r>
          </w:p>
        </w:tc>
      </w:tr>
      <w:tr w:rsidR="004272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24A" w:rsidRDefault="0042724A">
            <w:pPr>
              <w:pStyle w:val="ConsPlusNormal"/>
              <w:jc w:val="both"/>
            </w:pPr>
            <w:r>
              <w:t xml:space="preserve">24. </w:t>
            </w:r>
            <w:proofErr w:type="gramStart"/>
            <w:r>
              <w:t>Исключен</w:t>
            </w:r>
            <w:proofErr w:type="gramEnd"/>
            <w:r>
              <w:t xml:space="preserve"> с 1 января 2019 года. -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20.11.2018 N 1390</w:t>
            </w:r>
          </w:p>
        </w:tc>
      </w:tr>
    </w:tbl>
    <w:p w:rsidR="0042724A" w:rsidRDefault="0042724A">
      <w:pPr>
        <w:pStyle w:val="ConsPlusNormal"/>
        <w:ind w:firstLine="540"/>
        <w:jc w:val="both"/>
      </w:pPr>
    </w:p>
    <w:p w:rsidR="0042724A" w:rsidRDefault="0042724A">
      <w:pPr>
        <w:pStyle w:val="ConsPlusNormal"/>
        <w:ind w:firstLine="540"/>
        <w:jc w:val="both"/>
      </w:pPr>
      <w:r>
        <w:t>--------------------------------</w:t>
      </w:r>
    </w:p>
    <w:p w:rsidR="0042724A" w:rsidRDefault="0042724A">
      <w:pPr>
        <w:pStyle w:val="ConsPlusNormal"/>
        <w:spacing w:before="200"/>
        <w:ind w:firstLine="540"/>
        <w:jc w:val="both"/>
      </w:pPr>
      <w:bookmarkStart w:id="11" w:name="P150"/>
      <w:bookmarkEnd w:id="11"/>
      <w:r>
        <w:t xml:space="preserve">&lt;*&gt; Указывается в соответствии с Международной статистической </w:t>
      </w:r>
      <w:hyperlink r:id="rId28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здоровьем, X пересмотра.</w:t>
      </w:r>
    </w:p>
    <w:p w:rsidR="0042724A" w:rsidRDefault="0042724A">
      <w:pPr>
        <w:pStyle w:val="ConsPlusNormal"/>
        <w:ind w:firstLine="540"/>
        <w:jc w:val="both"/>
      </w:pPr>
    </w:p>
    <w:p w:rsidR="0042724A" w:rsidRDefault="0042724A">
      <w:pPr>
        <w:pStyle w:val="ConsPlusNormal"/>
        <w:ind w:firstLine="540"/>
        <w:jc w:val="both"/>
      </w:pPr>
    </w:p>
    <w:p w:rsidR="0042724A" w:rsidRDefault="004272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D1E" w:rsidRDefault="006A0D1E"/>
    <w:sectPr w:rsidR="006A0D1E" w:rsidSect="000E6A6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724A"/>
    <w:rsid w:val="0042724A"/>
    <w:rsid w:val="005D5249"/>
    <w:rsid w:val="006A0D1E"/>
    <w:rsid w:val="009F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4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D5249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qFormat/>
    <w:rsid w:val="005D5249"/>
    <w:pPr>
      <w:keepNext/>
      <w:keepLines/>
      <w:pageBreakBefore/>
      <w:pBdr>
        <w:top w:val="single" w:sz="40" w:space="4" w:color="000000"/>
      </w:pBdr>
      <w:spacing w:before="12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5D5249"/>
    <w:pPr>
      <w:keepNext/>
      <w:keepLines/>
      <w:spacing w:before="1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2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D5249"/>
    <w:pPr>
      <w:keepNext/>
      <w:keepLines/>
      <w:pBdr>
        <w:bottom w:val="single" w:sz="4" w:space="1" w:color="000000"/>
      </w:pBdr>
      <w:spacing w:before="120"/>
      <w:jc w:val="both"/>
      <w:outlineLvl w:val="4"/>
    </w:pPr>
    <w:rPr>
      <w:i/>
      <w:sz w:val="22"/>
    </w:rPr>
  </w:style>
  <w:style w:type="paragraph" w:styleId="6">
    <w:name w:val="heading 6"/>
    <w:basedOn w:val="a"/>
    <w:next w:val="a"/>
    <w:link w:val="60"/>
    <w:qFormat/>
    <w:rsid w:val="005D5249"/>
    <w:pPr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5D5249"/>
    <w:pPr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5D5249"/>
    <w:pPr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5D5249"/>
    <w:pPr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5249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5D5249"/>
    <w:rPr>
      <w:b/>
      <w:sz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D52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D5249"/>
    <w:rPr>
      <w:lang w:eastAsia="ar-SA"/>
    </w:rPr>
  </w:style>
  <w:style w:type="character" w:customStyle="1" w:styleId="30">
    <w:name w:val="Заголовок 3 Знак"/>
    <w:basedOn w:val="a1"/>
    <w:link w:val="3"/>
    <w:rsid w:val="005D5249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rsid w:val="005D524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5D5249"/>
    <w:rPr>
      <w:i/>
      <w:sz w:val="22"/>
      <w:lang w:eastAsia="ar-SA"/>
    </w:rPr>
  </w:style>
  <w:style w:type="character" w:customStyle="1" w:styleId="60">
    <w:name w:val="Заголовок 6 Знак"/>
    <w:basedOn w:val="a1"/>
    <w:link w:val="6"/>
    <w:rsid w:val="005D5249"/>
    <w:rPr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5D5249"/>
    <w:rPr>
      <w:i/>
      <w:lang w:eastAsia="ar-SA"/>
    </w:rPr>
  </w:style>
  <w:style w:type="character" w:customStyle="1" w:styleId="80">
    <w:name w:val="Заголовок 8 Знак"/>
    <w:basedOn w:val="a1"/>
    <w:link w:val="8"/>
    <w:rsid w:val="005D5249"/>
    <w:rPr>
      <w:i/>
      <w:lang w:eastAsia="ar-SA"/>
    </w:rPr>
  </w:style>
  <w:style w:type="character" w:customStyle="1" w:styleId="90">
    <w:name w:val="Заголовок 9 Знак"/>
    <w:basedOn w:val="a1"/>
    <w:link w:val="9"/>
    <w:rsid w:val="005D5249"/>
    <w:rPr>
      <w:i/>
      <w:lang w:eastAsia="ar-SA"/>
    </w:rPr>
  </w:style>
  <w:style w:type="paragraph" w:styleId="a5">
    <w:name w:val="No Spacing"/>
    <w:qFormat/>
    <w:rsid w:val="005D524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5D5249"/>
    <w:pPr>
      <w:suppressAutoHyphens w:val="0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42724A"/>
    <w:pPr>
      <w:widowControl w:val="0"/>
      <w:autoSpaceDE w:val="0"/>
      <w:autoSpaceDN w:val="0"/>
    </w:pPr>
  </w:style>
  <w:style w:type="paragraph" w:customStyle="1" w:styleId="ConsPlusTitle">
    <w:name w:val="ConsPlusTitle"/>
    <w:rsid w:val="0042724A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42724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7BF8241BCC6889EB1C2915FFEB79C6A88F722FAC9A42FE9901EF727460ECE7EE7FDC595CB68FB14F208398976DE86B79C90E99D2F0894lAz3H" TargetMode="External"/><Relationship Id="rId13" Type="http://schemas.openxmlformats.org/officeDocument/2006/relationships/hyperlink" Target="consultantplus://offline/ref=5BF7BF8241BCC6889EB1C2915FFEB79C688CF724FFC4A42FE9901EF727460ECE7EE7FDC595CB68FF11F208398976DE86B79C90E99D2F0894lAz3H" TargetMode="External"/><Relationship Id="rId18" Type="http://schemas.openxmlformats.org/officeDocument/2006/relationships/hyperlink" Target="consultantplus://offline/ref=5BF7BF8241BCC6889EB1C2915FFEB79C6889FB27F9CEA42FE9901EF727460ECE7EE7FDC595CB6DFD12F208398976DE86B79C90E99D2F0894lAz3H" TargetMode="External"/><Relationship Id="rId26" Type="http://schemas.openxmlformats.org/officeDocument/2006/relationships/hyperlink" Target="consultantplus://offline/ref=5BF7BF8241BCC6889EB1C2915FFEB79C6A8BF322FFC4A42FE9901EF727460ECE7EE7FDC595CB6CFC11F208398976DE86B79C90E99D2F0894lAz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F7BF8241BCC6889EB1C2915FFEB79C688CF724FFC4A42FE9901EF727460ECE7EE7FDC595CB68FF11F208398976DE86B79C90E99D2F0894lAz3H" TargetMode="External"/><Relationship Id="rId7" Type="http://schemas.openxmlformats.org/officeDocument/2006/relationships/hyperlink" Target="consultantplus://offline/ref=5BF7BF8241BCC6889EB1C2915FFEB79C6A8BF322FFC4A42FE9901EF727460ECE7EE7FDC595CB6CFC11F208398976DE86B79C90E99D2F0894lAz3H" TargetMode="External"/><Relationship Id="rId12" Type="http://schemas.openxmlformats.org/officeDocument/2006/relationships/hyperlink" Target="consultantplus://offline/ref=5BF7BF8241BCC6889EB1C2915FFEB79C6B82F42DF8C4A42FE9901EF727460ECE7EE7FDC595CB6EFA15F208398976DE86B79C90E99D2F0894lAz3H" TargetMode="External"/><Relationship Id="rId17" Type="http://schemas.openxmlformats.org/officeDocument/2006/relationships/hyperlink" Target="consultantplus://offline/ref=5BF7BF8241BCC6889EB1C2915FFEB79C6889FB27F9CEA42FE9901EF727460ECE7EE7FDC595CB6CFC15F208398976DE86B79C90E99D2F0894lAz3H" TargetMode="External"/><Relationship Id="rId25" Type="http://schemas.openxmlformats.org/officeDocument/2006/relationships/hyperlink" Target="consultantplus://offline/ref=5BF7BF8241BCC6889EB1C2915FFEB79C6A8BF322FFC4A42FE9901EF727460ECE7EE7FDC595CB6CFC11F208398976DE86B79C90E99D2F0894lAz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F7BF8241BCC6889EB1C2915FFEB79C6A88F321FBCDA42FE9901EF727460ECE6CE7A5C997CB72FD17E75E68CCl2zAH" TargetMode="External"/><Relationship Id="rId20" Type="http://schemas.openxmlformats.org/officeDocument/2006/relationships/hyperlink" Target="consultantplus://offline/ref=5BF7BF8241BCC6889EB1C2915FFEB79C6889FB27F9CEA42FE9901EF727460ECE7EE7FDC595CB6DFD12F208398976DE86B79C90E99D2F0894lAz3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F7BF8241BCC6889EB1C2915FFEB79C688CF724FFC4A42FE9901EF727460ECE7EE7FDC595CB68FF11F208398976DE86B79C90E99D2F0894lAz3H" TargetMode="External"/><Relationship Id="rId11" Type="http://schemas.openxmlformats.org/officeDocument/2006/relationships/hyperlink" Target="consultantplus://offline/ref=5BF7BF8241BCC6889EB1C2915FFEB79C688CF724FFC4A42FE9901EF727460ECE7EE7FDC595CB68FF11F208398976DE86B79C90E99D2F0894lAz3H" TargetMode="External"/><Relationship Id="rId24" Type="http://schemas.openxmlformats.org/officeDocument/2006/relationships/hyperlink" Target="consultantplus://offline/ref=5BF7BF8241BCC6889EB1C2915FFEB79C6A8BF322FFC4A42FE9901EF727460ECE7EE7FDC595CB6CFC11F208398976DE86B79C90E99D2F0894lAz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BF7BF8241BCC6889EB1C3954CFEB79C6883FB25F69BF32DB8C510F22F1654DE68AEF2C48BCB6AE313F95Dl6z1H" TargetMode="External"/><Relationship Id="rId23" Type="http://schemas.openxmlformats.org/officeDocument/2006/relationships/hyperlink" Target="consultantplus://offline/ref=5BF7BF8241BCC6889EB1C2915FFEB79C688CF724FFC4A42FE9901EF727460ECE7EE7FDC595CB68FF11F208398976DE86B79C90E99D2F0894lAz3H" TargetMode="External"/><Relationship Id="rId28" Type="http://schemas.openxmlformats.org/officeDocument/2006/relationships/hyperlink" Target="consultantplus://offline/ref=5BF7BF8241BCC6889EB1C3954CFEB79C6883FB25F69BF32DB8C510F22F1654DE68AEF2C48BCB6AE313F95Dl6z1H" TargetMode="External"/><Relationship Id="rId10" Type="http://schemas.openxmlformats.org/officeDocument/2006/relationships/hyperlink" Target="consultantplus://offline/ref=5BF7BF8241BCC6889EB1C2915FFEB79C688CF724FFC4A42FE9901EF727460ECE7EE7FDC595CB68FF11F208398976DE86B79C90E99D2F0894lAz3H" TargetMode="External"/><Relationship Id="rId19" Type="http://schemas.openxmlformats.org/officeDocument/2006/relationships/hyperlink" Target="consultantplus://offline/ref=5BF7BF8241BCC6889EB1C2915FFEB79C688CF724FFC4A42FE9901EF727460ECE7EE7FDC595CB68FF11F208398976DE86B79C90E99D2F0894lAz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F7BF8241BCC6889EB1C2915FFEB79C688CF724FFC4A42FE9901EF727460ECE7EE7FDC595CB68FF11F208398976DE86B79C90E99D2F0894lAz3H" TargetMode="External"/><Relationship Id="rId14" Type="http://schemas.openxmlformats.org/officeDocument/2006/relationships/hyperlink" Target="consultantplus://offline/ref=5BF7BF8241BCC6889EB1C2915FFEB79C6B88F22CFDCBA42FE9901EF727460ECE7EE7FDC595CB6CF910F208398976DE86B79C90E99D2F0894lAz3H" TargetMode="External"/><Relationship Id="rId22" Type="http://schemas.openxmlformats.org/officeDocument/2006/relationships/hyperlink" Target="consultantplus://offline/ref=5BF7BF8241BCC6889EB1C2915FFEB79C6889FB27F9CEA42FE9901EF727460ECE7EE7FDC595CB6CFC11F208398976DE86B79C90E99D2F0894lAz3H" TargetMode="External"/><Relationship Id="rId27" Type="http://schemas.openxmlformats.org/officeDocument/2006/relationships/hyperlink" Target="consultantplus://offline/ref=5BF7BF8241BCC6889EB1C2915FFEB79C6A8BF322FFC4A42FE9901EF727460ECE7EE7FDC595CB6CFC11F208398976DE86B79C90E99D2F0894lAz3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2435</Words>
  <Characters>13881</Characters>
  <Application>Microsoft Office Word</Application>
  <DocSecurity>0</DocSecurity>
  <Lines>115</Lines>
  <Paragraphs>32</Paragraphs>
  <ScaleCrop>false</ScaleCrop>
  <Company/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kluchkovasn</dc:creator>
  <cp:keywords/>
  <dc:description/>
  <cp:lastModifiedBy>kluchkovasn</cp:lastModifiedBy>
  <cp:revision>1</cp:revision>
  <dcterms:created xsi:type="dcterms:W3CDTF">2019-06-20T07:51:00Z</dcterms:created>
  <dcterms:modified xsi:type="dcterms:W3CDTF">2019-06-20T07:52:00Z</dcterms:modified>
</cp:coreProperties>
</file>